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BA6AC" w14:textId="77777777" w:rsidR="00875E77" w:rsidRPr="00D556AE" w:rsidRDefault="00875E77" w:rsidP="00875E77">
      <w:pPr>
        <w:widowControl/>
        <w:adjustRightInd w:val="0"/>
        <w:jc w:val="right"/>
        <w:rPr>
          <w:rFonts w:eastAsia="Calibri"/>
          <w:bCs/>
          <w:noProof/>
          <w:sz w:val="24"/>
          <w:szCs w:val="24"/>
          <w:lang w:val="ru-RU" w:eastAsia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Проект</w:t>
      </w:r>
    </w:p>
    <w:p w14:paraId="5B55E2C8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noProof/>
          <w:sz w:val="24"/>
          <w:szCs w:val="24"/>
          <w:lang w:val="ru-RU" w:eastAsia="ru-RU"/>
        </w:rPr>
      </w:pPr>
    </w:p>
    <w:p w14:paraId="08EA0BBE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sz w:val="24"/>
          <w:szCs w:val="24"/>
          <w:lang w:val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Изображение государственного Герба Республики Казахстан</w:t>
      </w:r>
    </w:p>
    <w:p w14:paraId="15D13FE2" w14:textId="77777777" w:rsidR="003B0CDD" w:rsidRPr="00D556AE" w:rsidRDefault="003B0CDD">
      <w:pPr>
        <w:pStyle w:val="a3"/>
        <w:spacing w:before="2"/>
        <w:rPr>
          <w:lang w:val="ru-RU"/>
        </w:rPr>
      </w:pPr>
    </w:p>
    <w:p w14:paraId="178C7BFF" w14:textId="77777777" w:rsidR="00663315" w:rsidRPr="00D556AE" w:rsidRDefault="003B0CDD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  <w:bookmarkStart w:id="0" w:name="3"/>
      <w:bookmarkEnd w:id="0"/>
      <w:r w:rsidRPr="00D556AE">
        <w:rPr>
          <w:b/>
          <w:sz w:val="24"/>
          <w:lang w:val="ru-RU"/>
        </w:rPr>
        <w:t>НАЦИОНАЛЬНЫЙ СТАНДАРТ РЕСПУБЛИКИ</w:t>
      </w:r>
      <w:r w:rsidRPr="00D556AE">
        <w:rPr>
          <w:b/>
          <w:spacing w:val="58"/>
          <w:sz w:val="24"/>
          <w:lang w:val="ru-RU"/>
        </w:rPr>
        <w:t xml:space="preserve"> </w:t>
      </w:r>
      <w:r w:rsidRPr="00D556AE">
        <w:rPr>
          <w:b/>
          <w:sz w:val="24"/>
          <w:lang w:val="ru-RU"/>
        </w:rPr>
        <w:t>КАЗАХСТАН</w:t>
      </w:r>
    </w:p>
    <w:p w14:paraId="037DB6A3" w14:textId="77777777" w:rsidR="008D5A6E" w:rsidRPr="00D556AE" w:rsidRDefault="008D5A6E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</w:p>
    <w:p w14:paraId="08D44C4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37E269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99A510F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02471C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312CF9FE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7F48F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1F1DD37D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647340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4A30327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7CBC9B26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6A98F28B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89DB48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22BC4A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43F3AD20" w14:textId="6EB3B5F9" w:rsidR="008D0886" w:rsidRDefault="008D0886" w:rsidP="005C2002">
      <w:pPr>
        <w:pStyle w:val="a3"/>
        <w:spacing w:before="4"/>
        <w:jc w:val="center"/>
        <w:rPr>
          <w:b/>
          <w:lang w:val="ru-RU"/>
        </w:rPr>
      </w:pPr>
      <w:r w:rsidRPr="008D0886">
        <w:rPr>
          <w:b/>
          <w:lang w:val="ru-RU"/>
        </w:rPr>
        <w:t>Инфраструк</w:t>
      </w:r>
      <w:r>
        <w:rPr>
          <w:b/>
          <w:lang w:val="ru-RU"/>
        </w:rPr>
        <w:t>тура интеллектуальных сообществ</w:t>
      </w:r>
    </w:p>
    <w:p w14:paraId="7F5906DE" w14:textId="77777777" w:rsidR="008D0886" w:rsidRDefault="008D0886" w:rsidP="005C2002">
      <w:pPr>
        <w:pStyle w:val="a3"/>
        <w:spacing w:before="4"/>
        <w:jc w:val="center"/>
        <w:rPr>
          <w:b/>
          <w:lang w:val="ru-RU"/>
        </w:rPr>
      </w:pPr>
    </w:p>
    <w:p w14:paraId="409E2D49" w14:textId="1D9D4ADB" w:rsidR="00663315" w:rsidRPr="005C2002" w:rsidRDefault="00BC0C0A" w:rsidP="005C2002">
      <w:pPr>
        <w:pStyle w:val="a3"/>
        <w:spacing w:before="4"/>
        <w:jc w:val="center"/>
        <w:rPr>
          <w:b/>
          <w:lang w:val="ru-RU"/>
        </w:rPr>
      </w:pPr>
      <w:r w:rsidRPr="008D0886">
        <w:rPr>
          <w:b/>
          <w:lang w:val="ru-RU"/>
        </w:rPr>
        <w:t>РУКОВОДСТВО ПО ИНТЕЛЛЕКТУАЛЬНОМУ ТРАНСПОРТУ С ИДЕНТИФИКАЦИЕЙ И АУТЕНТИФИКАЦИЕЙ ПО QR-КОДУ В ТРАНСПОРТЕ И СВЯЗАННЫХ С НИМ ИЛИ ДОПОЛНИТЕЛЬНЫХ УСЛУГАХ</w:t>
      </w:r>
    </w:p>
    <w:p w14:paraId="022502B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60E6318C" w14:textId="7F890B8A" w:rsidR="00663315" w:rsidRPr="008246AF" w:rsidRDefault="00A33D32" w:rsidP="003B0CDD">
      <w:pPr>
        <w:spacing w:before="230"/>
        <w:ind w:right="-8"/>
        <w:jc w:val="center"/>
        <w:rPr>
          <w:b/>
          <w:sz w:val="24"/>
          <w:lang w:val="en-US"/>
        </w:rPr>
      </w:pPr>
      <w:r w:rsidRPr="00D556AE">
        <w:rPr>
          <w:b/>
          <w:sz w:val="24"/>
          <w:lang w:val="ru-RU"/>
        </w:rPr>
        <w:t>СТ</w:t>
      </w:r>
      <w:r w:rsidRPr="008246AF">
        <w:rPr>
          <w:b/>
          <w:sz w:val="24"/>
          <w:lang w:val="en-US"/>
        </w:rPr>
        <w:t xml:space="preserve"> </w:t>
      </w:r>
      <w:r w:rsidRPr="00D556AE">
        <w:rPr>
          <w:b/>
          <w:sz w:val="24"/>
          <w:lang w:val="ru-RU"/>
        </w:rPr>
        <w:t>РК</w:t>
      </w:r>
      <w:r w:rsidRPr="008246AF">
        <w:rPr>
          <w:b/>
          <w:sz w:val="24"/>
          <w:lang w:val="en-US"/>
        </w:rPr>
        <w:t xml:space="preserve"> </w:t>
      </w:r>
      <w:r w:rsidR="006D3EE7">
        <w:rPr>
          <w:b/>
          <w:sz w:val="24"/>
          <w:lang w:val="en-US"/>
        </w:rPr>
        <w:t>ISO</w:t>
      </w:r>
      <w:r w:rsidR="006D3EE7" w:rsidRPr="008246AF">
        <w:rPr>
          <w:b/>
          <w:sz w:val="24"/>
          <w:lang w:val="en-US"/>
        </w:rPr>
        <w:t xml:space="preserve"> 371</w:t>
      </w:r>
      <w:r w:rsidR="008D0886" w:rsidRPr="008246AF">
        <w:rPr>
          <w:b/>
          <w:sz w:val="24"/>
          <w:lang w:val="en-US"/>
        </w:rPr>
        <w:t>80</w:t>
      </w:r>
    </w:p>
    <w:p w14:paraId="7A07A67E" w14:textId="4A662611" w:rsidR="00663315" w:rsidRDefault="00663315">
      <w:pPr>
        <w:pStyle w:val="a3"/>
        <w:spacing w:before="7"/>
        <w:rPr>
          <w:b/>
          <w:sz w:val="23"/>
          <w:lang w:val="en-US"/>
        </w:rPr>
      </w:pPr>
    </w:p>
    <w:p w14:paraId="4BCF3464" w14:textId="6719AE7A" w:rsidR="008246AF" w:rsidRDefault="008246AF">
      <w:pPr>
        <w:pStyle w:val="a3"/>
        <w:spacing w:before="7"/>
        <w:rPr>
          <w:b/>
          <w:sz w:val="23"/>
          <w:lang w:val="en-US"/>
        </w:rPr>
      </w:pPr>
    </w:p>
    <w:p w14:paraId="5F476977" w14:textId="77777777" w:rsidR="008246AF" w:rsidRPr="008246AF" w:rsidRDefault="008246AF">
      <w:pPr>
        <w:pStyle w:val="a3"/>
        <w:spacing w:before="7"/>
        <w:rPr>
          <w:b/>
          <w:sz w:val="23"/>
          <w:lang w:val="en-US"/>
        </w:rPr>
      </w:pPr>
    </w:p>
    <w:p w14:paraId="128B306E" w14:textId="70759F33" w:rsidR="00663315" w:rsidRPr="008246AF" w:rsidRDefault="008246AF" w:rsidP="008246AF">
      <w:pPr>
        <w:pStyle w:val="a3"/>
        <w:jc w:val="center"/>
        <w:rPr>
          <w:i/>
          <w:sz w:val="26"/>
          <w:lang w:val="en-US"/>
        </w:rPr>
      </w:pPr>
      <w:r w:rsidRPr="008246AF">
        <w:rPr>
          <w:i/>
          <w:sz w:val="26"/>
          <w:lang w:val="en-US"/>
        </w:rPr>
        <w:t xml:space="preserve">(ISO 37180:2021 Smart community infrastructures Guidance on smart transportation with QR code identification and </w:t>
      </w:r>
      <w:proofErr w:type="spellStart"/>
      <w:r w:rsidRPr="008246AF">
        <w:rPr>
          <w:i/>
          <w:sz w:val="26"/>
          <w:lang w:val="en-US"/>
        </w:rPr>
        <w:t>authentification</w:t>
      </w:r>
      <w:proofErr w:type="spellEnd"/>
      <w:r w:rsidRPr="008246AF">
        <w:rPr>
          <w:i/>
          <w:sz w:val="26"/>
          <w:lang w:val="en-US"/>
        </w:rPr>
        <w:t xml:space="preserve"> in transportation and its related or additional services,</w:t>
      </w:r>
      <w:r w:rsidRPr="008246AF">
        <w:rPr>
          <w:i/>
          <w:lang w:val="en-US"/>
        </w:rPr>
        <w:t xml:space="preserve"> </w:t>
      </w:r>
      <w:r w:rsidRPr="00580E3F">
        <w:rPr>
          <w:i/>
          <w:lang w:val="en-US"/>
        </w:rPr>
        <w:t>IDT)</w:t>
      </w:r>
    </w:p>
    <w:p w14:paraId="00CD9ACC" w14:textId="77777777" w:rsidR="00663315" w:rsidRPr="008246AF" w:rsidRDefault="00663315">
      <w:pPr>
        <w:pStyle w:val="a3"/>
        <w:rPr>
          <w:sz w:val="26"/>
          <w:lang w:val="en-US"/>
        </w:rPr>
      </w:pPr>
    </w:p>
    <w:p w14:paraId="6AB82560" w14:textId="77777777" w:rsidR="00663315" w:rsidRPr="008246AF" w:rsidRDefault="00663315">
      <w:pPr>
        <w:pStyle w:val="a3"/>
        <w:rPr>
          <w:sz w:val="26"/>
          <w:lang w:val="en-US"/>
        </w:rPr>
      </w:pPr>
    </w:p>
    <w:p w14:paraId="357EC698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Настоящий проект стандарта</w:t>
      </w:r>
    </w:p>
    <w:p w14:paraId="5B9577AE" w14:textId="77777777" w:rsidR="00663315" w:rsidRPr="00D556AE" w:rsidRDefault="003B0CDD" w:rsidP="003B0CDD">
      <w:pPr>
        <w:jc w:val="center"/>
        <w:rPr>
          <w:b/>
          <w:i/>
          <w:sz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не подлежит применению до его утверждения</w:t>
      </w:r>
    </w:p>
    <w:p w14:paraId="101D2C7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3FE4C4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1037FFA2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13CD53F0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9E2BF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C9AF1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2F70FC6C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1C909227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7143B09D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CDB7E0E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 xml:space="preserve">Комитет технического регулирования и метрологии </w:t>
      </w:r>
    </w:p>
    <w:p w14:paraId="1B7FC537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Министерства торговли и интеграции Республики Казахстан</w:t>
      </w:r>
    </w:p>
    <w:p w14:paraId="0FBD9890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(Госстандарт)</w:t>
      </w:r>
    </w:p>
    <w:p w14:paraId="77928E06" w14:textId="0917D718" w:rsidR="003B0CDD" w:rsidRPr="00D556AE" w:rsidRDefault="006D3EE7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Астана</w:t>
      </w:r>
    </w:p>
    <w:p w14:paraId="4C5F617B" w14:textId="5984D7D7" w:rsidR="00663315" w:rsidRPr="006D3EE7" w:rsidRDefault="00663315" w:rsidP="00861FB5">
      <w:pPr>
        <w:spacing w:line="480" w:lineRule="auto"/>
        <w:ind w:right="-8"/>
        <w:jc w:val="center"/>
        <w:rPr>
          <w:rFonts w:eastAsia="Calibri"/>
          <w:b/>
          <w:bCs/>
          <w:sz w:val="24"/>
          <w:szCs w:val="24"/>
          <w:lang w:val="en-US"/>
        </w:rPr>
        <w:sectPr w:rsidR="00663315" w:rsidRPr="006D3EE7" w:rsidSect="0075218E">
          <w:headerReference w:type="default" r:id="rId8"/>
          <w:pgSz w:w="1190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22B9BB5" w14:textId="77777777" w:rsidR="00663315" w:rsidRPr="00D556AE" w:rsidRDefault="003B0CDD" w:rsidP="00583881">
      <w:pPr>
        <w:spacing w:before="90"/>
        <w:ind w:right="-8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lastRenderedPageBreak/>
        <w:t>Предисловие</w:t>
      </w:r>
    </w:p>
    <w:p w14:paraId="5E011112" w14:textId="77777777" w:rsidR="00663315" w:rsidRPr="00D556AE" w:rsidRDefault="00663315">
      <w:pPr>
        <w:pStyle w:val="a3"/>
        <w:spacing w:before="6"/>
        <w:rPr>
          <w:b/>
          <w:sz w:val="23"/>
          <w:lang w:val="ru-RU"/>
        </w:rPr>
      </w:pPr>
    </w:p>
    <w:p w14:paraId="69F8C0B9" w14:textId="1B79515F" w:rsidR="00663315" w:rsidRPr="00D556AE" w:rsidRDefault="008246AF" w:rsidP="000B2B91">
      <w:pPr>
        <w:pStyle w:val="a5"/>
        <w:numPr>
          <w:ilvl w:val="0"/>
          <w:numId w:val="2"/>
        </w:numPr>
        <w:tabs>
          <w:tab w:val="left" w:pos="857"/>
        </w:tabs>
        <w:ind w:left="0" w:firstLine="567"/>
        <w:rPr>
          <w:lang w:val="ru-RU"/>
        </w:rPr>
      </w:pPr>
      <w:r>
        <w:rPr>
          <w:b/>
          <w:sz w:val="24"/>
          <w:lang w:val="ru-RU"/>
        </w:rPr>
        <w:t>ПОДГОТОВЛЕН</w:t>
      </w:r>
      <w:r w:rsidR="003B0CDD" w:rsidRPr="00D556AE">
        <w:rPr>
          <w:b/>
          <w:sz w:val="24"/>
          <w:lang w:val="ru-RU"/>
        </w:rPr>
        <w:t xml:space="preserve"> И ВНЕСЕН</w:t>
      </w:r>
      <w:r>
        <w:rPr>
          <w:b/>
          <w:sz w:val="24"/>
          <w:lang w:val="ru-RU"/>
        </w:rPr>
        <w:t xml:space="preserve"> </w:t>
      </w:r>
      <w:r w:rsidRPr="005F2A2E">
        <w:rPr>
          <w:sz w:val="24"/>
        </w:rPr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07065A3E" w14:textId="77777777" w:rsidR="00663315" w:rsidRPr="00D556AE" w:rsidRDefault="00663315" w:rsidP="003B0CDD">
      <w:pPr>
        <w:pStyle w:val="a3"/>
        <w:tabs>
          <w:tab w:val="left" w:pos="857"/>
        </w:tabs>
        <w:ind w:firstLine="567"/>
        <w:jc w:val="both"/>
        <w:rPr>
          <w:lang w:val="ru-RU"/>
        </w:rPr>
      </w:pPr>
    </w:p>
    <w:p w14:paraId="19C0B89E" w14:textId="77777777" w:rsidR="00663315" w:rsidRPr="00D556AE" w:rsidRDefault="003B0CDD" w:rsidP="000B2B91">
      <w:pPr>
        <w:pStyle w:val="a5"/>
        <w:numPr>
          <w:ilvl w:val="0"/>
          <w:numId w:val="2"/>
        </w:numPr>
        <w:tabs>
          <w:tab w:val="left" w:pos="857"/>
        </w:tabs>
        <w:spacing w:before="1" w:line="240" w:lineRule="auto"/>
        <w:ind w:left="0" w:firstLine="567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УТВЕРЖДЕН И ВВЕДЕН В ДЕЙСТВИЕ </w:t>
      </w:r>
      <w:r w:rsidR="00583881" w:rsidRPr="00D556AE">
        <w:rPr>
          <w:sz w:val="24"/>
          <w:lang w:val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«__» _________ 20__ года № ____</w:t>
      </w:r>
      <w:r w:rsidRPr="00D556AE">
        <w:rPr>
          <w:sz w:val="24"/>
          <w:lang w:val="ru-RU"/>
        </w:rPr>
        <w:t>.</w:t>
      </w:r>
    </w:p>
    <w:p w14:paraId="117752CD" w14:textId="77777777" w:rsidR="00663315" w:rsidRPr="00D556AE" w:rsidRDefault="00663315" w:rsidP="003B0CDD">
      <w:pPr>
        <w:pStyle w:val="a3"/>
        <w:tabs>
          <w:tab w:val="left" w:pos="857"/>
        </w:tabs>
        <w:spacing w:before="11"/>
        <w:ind w:firstLine="567"/>
        <w:jc w:val="both"/>
        <w:rPr>
          <w:sz w:val="23"/>
          <w:lang w:val="ru-RU"/>
        </w:rPr>
      </w:pPr>
    </w:p>
    <w:p w14:paraId="4094A7B8" w14:textId="60F4E30B" w:rsidR="008246AF" w:rsidRDefault="008246AF" w:rsidP="008246AF">
      <w:pPr>
        <w:pStyle w:val="a3"/>
        <w:ind w:firstLine="567"/>
        <w:jc w:val="both"/>
        <w:rPr>
          <w:lang w:val="ru-RU"/>
        </w:rPr>
      </w:pPr>
      <w:r w:rsidRPr="008246AF">
        <w:rPr>
          <w:b/>
          <w:bCs/>
          <w:lang w:val="en-US"/>
        </w:rPr>
        <w:t>3</w:t>
      </w:r>
      <w:r w:rsidRPr="008246AF">
        <w:rPr>
          <w:lang w:val="en-US"/>
        </w:rPr>
        <w:t xml:space="preserve"> </w:t>
      </w:r>
      <w:r w:rsidRPr="008A17F3">
        <w:rPr>
          <w:lang w:val="ru-RU"/>
        </w:rPr>
        <w:t>Настоящий</w:t>
      </w:r>
      <w:r w:rsidRPr="008246AF">
        <w:rPr>
          <w:lang w:val="en-US"/>
        </w:rPr>
        <w:t xml:space="preserve"> </w:t>
      </w:r>
      <w:r w:rsidRPr="008A17F3">
        <w:rPr>
          <w:lang w:val="ru-RU"/>
        </w:rPr>
        <w:t>стандарт</w:t>
      </w:r>
      <w:r w:rsidRPr="008246AF">
        <w:rPr>
          <w:lang w:val="en-US"/>
        </w:rPr>
        <w:t xml:space="preserve"> </w:t>
      </w:r>
      <w:r w:rsidRPr="008A17F3">
        <w:rPr>
          <w:lang w:val="ru-RU"/>
        </w:rPr>
        <w:t>идентичен</w:t>
      </w:r>
      <w:r w:rsidRPr="008246AF">
        <w:rPr>
          <w:lang w:val="en-US"/>
        </w:rPr>
        <w:t xml:space="preserve"> </w:t>
      </w:r>
      <w:r w:rsidRPr="008A17F3">
        <w:rPr>
          <w:lang w:val="ru-RU"/>
        </w:rPr>
        <w:t>международному</w:t>
      </w:r>
      <w:r w:rsidRPr="008246AF">
        <w:rPr>
          <w:lang w:val="en-US"/>
        </w:rPr>
        <w:t xml:space="preserve"> </w:t>
      </w:r>
      <w:r w:rsidRPr="008A17F3">
        <w:rPr>
          <w:lang w:val="ru-RU"/>
        </w:rPr>
        <w:t>стандарту</w:t>
      </w:r>
      <w:r w:rsidRPr="008246AF">
        <w:rPr>
          <w:lang w:val="en-US"/>
        </w:rPr>
        <w:t xml:space="preserve"> </w:t>
      </w:r>
      <w:r w:rsidRPr="008246AF">
        <w:rPr>
          <w:lang w:val="en-US"/>
        </w:rPr>
        <w:br/>
        <w:t xml:space="preserve">ISO 37180:2021 Smart community infrastructures Guidance on smart transportation with QR code identification and </w:t>
      </w:r>
      <w:proofErr w:type="spellStart"/>
      <w:r w:rsidRPr="008246AF">
        <w:rPr>
          <w:lang w:val="en-US"/>
        </w:rPr>
        <w:t>authentification</w:t>
      </w:r>
      <w:proofErr w:type="spellEnd"/>
      <w:r w:rsidRPr="008246AF">
        <w:rPr>
          <w:lang w:val="en-US"/>
        </w:rPr>
        <w:t xml:space="preserve"> in transportation and its related or additional services (</w:t>
      </w:r>
      <w:r w:rsidRPr="008246AF">
        <w:rPr>
          <w:lang w:val="ru-RU"/>
        </w:rPr>
        <w:t>Инфраструктуры</w:t>
      </w:r>
      <w:r w:rsidRPr="008246AF">
        <w:rPr>
          <w:lang w:val="en-US"/>
        </w:rPr>
        <w:t xml:space="preserve"> </w:t>
      </w:r>
      <w:r w:rsidRPr="008246AF">
        <w:rPr>
          <w:lang w:val="ru-RU"/>
        </w:rPr>
        <w:t>умного</w:t>
      </w:r>
      <w:r w:rsidRPr="008246AF">
        <w:rPr>
          <w:lang w:val="en-US"/>
        </w:rPr>
        <w:t xml:space="preserve"> </w:t>
      </w:r>
      <w:r w:rsidRPr="008246AF">
        <w:rPr>
          <w:lang w:val="ru-RU"/>
        </w:rPr>
        <w:t>сообщества</w:t>
      </w:r>
      <w:r w:rsidRPr="008246AF">
        <w:rPr>
          <w:lang w:val="en-US"/>
        </w:rPr>
        <w:t xml:space="preserve">. </w:t>
      </w:r>
      <w:r w:rsidRPr="008246AF">
        <w:rPr>
          <w:lang w:val="ru-RU"/>
        </w:rPr>
        <w:t>Руководство по использованию интеллектуальной системы транспорта с идентификацией и аутентификацией по QR-коду при выполнении транспортных и связанных с ними или дополнительных услуг).</w:t>
      </w:r>
    </w:p>
    <w:p w14:paraId="21F32758" w14:textId="2E1D0075" w:rsidR="008246AF" w:rsidRDefault="008246AF" w:rsidP="008246AF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Международный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разработан</w:t>
      </w:r>
      <w:r>
        <w:rPr>
          <w:lang w:val="ru-RU"/>
        </w:rPr>
        <w:t xml:space="preserve"> </w:t>
      </w:r>
      <w:r w:rsidRPr="008246AF">
        <w:rPr>
          <w:lang w:val="ru-RU"/>
        </w:rPr>
        <w:t xml:space="preserve">подкомитетом SC 1 </w:t>
      </w:r>
      <w:r>
        <w:rPr>
          <w:lang w:val="ru-RU"/>
        </w:rPr>
        <w:t>«</w:t>
      </w:r>
      <w:r w:rsidRPr="008246AF">
        <w:rPr>
          <w:lang w:val="ru-RU"/>
        </w:rPr>
        <w:t>Интеллектуальные инфраструктурные системы жилых районов</w:t>
      </w:r>
      <w:r>
        <w:rPr>
          <w:lang w:val="ru-RU"/>
        </w:rPr>
        <w:t>»</w:t>
      </w:r>
      <w:r w:rsidRPr="008246AF">
        <w:rPr>
          <w:lang w:val="ru-RU"/>
        </w:rPr>
        <w:t xml:space="preserve"> </w:t>
      </w:r>
      <w:r w:rsidRPr="005B264E">
        <w:rPr>
          <w:lang w:val="ru-RU"/>
        </w:rPr>
        <w:t>ISO/TC 268 «Устойчивые города и сообщества»</w:t>
      </w:r>
      <w:r>
        <w:rPr>
          <w:lang w:val="ru-RU"/>
        </w:rPr>
        <w:t>.</w:t>
      </w:r>
      <w:r w:rsidRPr="008A17F3">
        <w:rPr>
          <w:lang w:val="ru-RU"/>
        </w:rPr>
        <w:t xml:space="preserve"> </w:t>
      </w:r>
    </w:p>
    <w:p w14:paraId="08392B38" w14:textId="77777777" w:rsidR="008246AF" w:rsidRDefault="008246AF" w:rsidP="008246AF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Перевод</w:t>
      </w:r>
      <w:r>
        <w:rPr>
          <w:lang w:val="ru-RU"/>
        </w:rPr>
        <w:t xml:space="preserve"> </w:t>
      </w:r>
      <w:r w:rsidRPr="008A17F3">
        <w:rPr>
          <w:lang w:val="ru-RU"/>
        </w:rPr>
        <w:t>с</w:t>
      </w:r>
      <w:r>
        <w:rPr>
          <w:lang w:val="ru-RU"/>
        </w:rPr>
        <w:t xml:space="preserve"> </w:t>
      </w:r>
      <w:r w:rsidRPr="008A17F3">
        <w:rPr>
          <w:lang w:val="ru-RU"/>
        </w:rPr>
        <w:t>английского</w:t>
      </w:r>
      <w:r>
        <w:rPr>
          <w:lang w:val="ru-RU"/>
        </w:rPr>
        <w:t xml:space="preserve"> </w:t>
      </w:r>
      <w:r w:rsidRPr="008A17F3">
        <w:rPr>
          <w:lang w:val="ru-RU"/>
        </w:rPr>
        <w:t>языка (</w:t>
      </w:r>
      <w:proofErr w:type="spellStart"/>
      <w:r w:rsidRPr="008A17F3">
        <w:rPr>
          <w:lang w:val="ru-RU"/>
        </w:rPr>
        <w:t>en</w:t>
      </w:r>
      <w:proofErr w:type="spellEnd"/>
      <w:r w:rsidRPr="008A17F3">
        <w:rPr>
          <w:lang w:val="ru-RU"/>
        </w:rPr>
        <w:t xml:space="preserve">). </w:t>
      </w:r>
    </w:p>
    <w:p w14:paraId="143BCB6E" w14:textId="77777777" w:rsidR="008246AF" w:rsidRDefault="008246AF" w:rsidP="008246AF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Официальный</w:t>
      </w:r>
      <w:r>
        <w:rPr>
          <w:lang w:val="ru-RU"/>
        </w:rPr>
        <w:t xml:space="preserve"> </w:t>
      </w:r>
      <w:r w:rsidRPr="008A17F3">
        <w:rPr>
          <w:lang w:val="ru-RU"/>
        </w:rPr>
        <w:t>экземпляр</w:t>
      </w:r>
      <w:r>
        <w:rPr>
          <w:lang w:val="ru-RU"/>
        </w:rPr>
        <w:t xml:space="preserve"> </w:t>
      </w:r>
      <w:r w:rsidRPr="008A17F3">
        <w:rPr>
          <w:lang w:val="ru-RU"/>
        </w:rPr>
        <w:t>международного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стандарта, на</w:t>
      </w:r>
      <w:r>
        <w:rPr>
          <w:lang w:val="ru-RU"/>
        </w:rPr>
        <w:t xml:space="preserve"> </w:t>
      </w:r>
      <w:r w:rsidRPr="008A17F3">
        <w:rPr>
          <w:lang w:val="ru-RU"/>
        </w:rPr>
        <w:t>основе</w:t>
      </w:r>
      <w:r>
        <w:rPr>
          <w:lang w:val="ru-RU"/>
        </w:rPr>
        <w:t xml:space="preserve"> </w:t>
      </w:r>
      <w:r w:rsidRPr="008A17F3">
        <w:rPr>
          <w:lang w:val="ru-RU"/>
        </w:rPr>
        <w:t>которого</w:t>
      </w:r>
      <w:r>
        <w:rPr>
          <w:lang w:val="ru-RU"/>
        </w:rPr>
        <w:t xml:space="preserve"> </w:t>
      </w:r>
      <w:r w:rsidRPr="008A17F3">
        <w:rPr>
          <w:lang w:val="ru-RU"/>
        </w:rPr>
        <w:t>подготовлен</w:t>
      </w:r>
      <w:r>
        <w:rPr>
          <w:lang w:val="ru-RU"/>
        </w:rPr>
        <w:t xml:space="preserve"> </w:t>
      </w:r>
      <w:r w:rsidRPr="008A17F3">
        <w:rPr>
          <w:lang w:val="ru-RU"/>
        </w:rPr>
        <w:t>настоящий</w:t>
      </w:r>
      <w:r>
        <w:rPr>
          <w:lang w:val="ru-RU"/>
        </w:rPr>
        <w:t xml:space="preserve"> </w:t>
      </w:r>
      <w:r w:rsidRPr="008A17F3">
        <w:rPr>
          <w:lang w:val="ru-RU"/>
        </w:rPr>
        <w:t>национальный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и</w:t>
      </w:r>
      <w:r>
        <w:rPr>
          <w:lang w:val="ru-RU"/>
        </w:rPr>
        <w:t xml:space="preserve"> </w:t>
      </w:r>
      <w:r w:rsidRPr="008A17F3">
        <w:rPr>
          <w:lang w:val="ru-RU"/>
        </w:rPr>
        <w:t>на</w:t>
      </w:r>
      <w:r>
        <w:rPr>
          <w:lang w:val="ru-RU"/>
        </w:rPr>
        <w:t xml:space="preserve"> </w:t>
      </w:r>
      <w:r w:rsidRPr="008A17F3">
        <w:rPr>
          <w:lang w:val="ru-RU"/>
        </w:rPr>
        <w:t>которые</w:t>
      </w:r>
      <w:r>
        <w:rPr>
          <w:lang w:val="ru-RU"/>
        </w:rPr>
        <w:t xml:space="preserve"> </w:t>
      </w:r>
      <w:r w:rsidRPr="008A17F3">
        <w:rPr>
          <w:lang w:val="ru-RU"/>
        </w:rPr>
        <w:t>даны</w:t>
      </w:r>
      <w:r>
        <w:rPr>
          <w:lang w:val="ru-RU"/>
        </w:rPr>
        <w:t xml:space="preserve"> </w:t>
      </w:r>
      <w:r w:rsidRPr="008A17F3">
        <w:rPr>
          <w:lang w:val="ru-RU"/>
        </w:rPr>
        <w:t>ссылки, имеется</w:t>
      </w:r>
      <w:r>
        <w:rPr>
          <w:lang w:val="ru-RU"/>
        </w:rPr>
        <w:t xml:space="preserve"> </w:t>
      </w:r>
      <w:r w:rsidRPr="008A17F3">
        <w:rPr>
          <w:lang w:val="ru-RU"/>
        </w:rPr>
        <w:t>в</w:t>
      </w:r>
      <w:r>
        <w:rPr>
          <w:lang w:val="ru-RU"/>
        </w:rPr>
        <w:t xml:space="preserve"> </w:t>
      </w:r>
      <w:r w:rsidRPr="008A17F3">
        <w:rPr>
          <w:lang w:val="ru-RU"/>
        </w:rPr>
        <w:t>Едином</w:t>
      </w:r>
      <w:r>
        <w:rPr>
          <w:lang w:val="ru-RU"/>
        </w:rPr>
        <w:t xml:space="preserve"> </w:t>
      </w:r>
      <w:r w:rsidRPr="008A17F3">
        <w:rPr>
          <w:lang w:val="ru-RU"/>
        </w:rPr>
        <w:t>государственном</w:t>
      </w:r>
      <w:r>
        <w:rPr>
          <w:lang w:val="ru-RU"/>
        </w:rPr>
        <w:t xml:space="preserve"> </w:t>
      </w:r>
      <w:r w:rsidRPr="008A17F3">
        <w:rPr>
          <w:lang w:val="ru-RU"/>
        </w:rPr>
        <w:t>фонде</w:t>
      </w:r>
      <w:r>
        <w:rPr>
          <w:lang w:val="ru-RU"/>
        </w:rPr>
        <w:t xml:space="preserve"> </w:t>
      </w:r>
      <w:r w:rsidRPr="008A17F3">
        <w:rPr>
          <w:lang w:val="ru-RU"/>
        </w:rPr>
        <w:t>нормативных</w:t>
      </w:r>
      <w:r>
        <w:rPr>
          <w:lang w:val="ru-RU"/>
        </w:rPr>
        <w:t xml:space="preserve"> </w:t>
      </w:r>
      <w:r w:rsidRPr="008A17F3">
        <w:rPr>
          <w:lang w:val="ru-RU"/>
        </w:rPr>
        <w:t>технических</w:t>
      </w:r>
      <w:r>
        <w:rPr>
          <w:lang w:val="ru-RU"/>
        </w:rPr>
        <w:t xml:space="preserve"> </w:t>
      </w:r>
      <w:r w:rsidRPr="008A17F3">
        <w:rPr>
          <w:lang w:val="ru-RU"/>
        </w:rPr>
        <w:t>документов</w:t>
      </w:r>
      <w:r>
        <w:rPr>
          <w:lang w:val="ru-RU"/>
        </w:rPr>
        <w:t xml:space="preserve">. </w:t>
      </w:r>
    </w:p>
    <w:p w14:paraId="54F7E465" w14:textId="77777777" w:rsidR="008246AF" w:rsidRPr="00D556AE" w:rsidRDefault="008246AF" w:rsidP="008246AF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Степень</w:t>
      </w:r>
      <w:r>
        <w:rPr>
          <w:lang w:val="ru-RU"/>
        </w:rPr>
        <w:t xml:space="preserve"> </w:t>
      </w:r>
      <w:r w:rsidRPr="008A17F3">
        <w:rPr>
          <w:lang w:val="ru-RU"/>
        </w:rPr>
        <w:t>соответствия – идентичная (IDT).</w:t>
      </w:r>
    </w:p>
    <w:p w14:paraId="4501E1B0" w14:textId="77777777" w:rsidR="008246AF" w:rsidRPr="00D556AE" w:rsidRDefault="008246AF" w:rsidP="008246AF">
      <w:pPr>
        <w:pStyle w:val="a3"/>
        <w:spacing w:before="5"/>
        <w:rPr>
          <w:lang w:val="ru-RU"/>
        </w:rPr>
      </w:pPr>
    </w:p>
    <w:p w14:paraId="743C0576" w14:textId="77777777" w:rsidR="008246AF" w:rsidRPr="005F2A2E" w:rsidRDefault="008246AF" w:rsidP="008246AF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>4 СРОК ПЕРВОЙ ПРОВЕРКИ                                                                             20__ г.</w:t>
      </w:r>
    </w:p>
    <w:p w14:paraId="3DAA689E" w14:textId="77777777" w:rsidR="008246AF" w:rsidRPr="005F2A2E" w:rsidRDefault="008246AF" w:rsidP="008246AF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 xml:space="preserve">   ПЕРИОДИЧНОСТЬ ПРОВЕРКИ                                                                       5 лет</w:t>
      </w:r>
    </w:p>
    <w:p w14:paraId="4D7C4CD7" w14:textId="77777777" w:rsidR="008246AF" w:rsidRPr="00BC75D2" w:rsidRDefault="008246AF" w:rsidP="008246AF">
      <w:pPr>
        <w:ind w:firstLine="567"/>
        <w:jc w:val="both"/>
        <w:rPr>
          <w:b/>
        </w:rPr>
      </w:pPr>
    </w:p>
    <w:p w14:paraId="349CACF9" w14:textId="77777777" w:rsidR="008246AF" w:rsidRPr="005F2A2E" w:rsidRDefault="008246AF" w:rsidP="008246AF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>5 ВВЕДЕН ВПЕРВЫЕ</w:t>
      </w:r>
    </w:p>
    <w:p w14:paraId="79A49044" w14:textId="77777777" w:rsidR="008246AF" w:rsidRPr="00D556AE" w:rsidRDefault="008246AF" w:rsidP="008246AF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C7ECE8E" w14:textId="77777777" w:rsidR="00E11B58" w:rsidRPr="00D556AE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535783F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F52FC21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D9F3F8D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6A948E6" w14:textId="77777777" w:rsidR="00E11B58" w:rsidRPr="00D556AE" w:rsidRDefault="00E11B58" w:rsidP="00E11B58">
      <w:pPr>
        <w:widowControl/>
        <w:adjustRightInd w:val="0"/>
        <w:ind w:firstLine="567"/>
        <w:jc w:val="both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каталоге «Национальные стандарты».</w:t>
      </w:r>
    </w:p>
    <w:p w14:paraId="7155DB96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E0E111E" w14:textId="36623A2A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15E35D2" w14:textId="77777777" w:rsidR="006D3EE7" w:rsidRPr="00D556AE" w:rsidRDefault="006D3EE7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CB39B17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151B07A" w14:textId="77777777" w:rsidR="00CD0094" w:rsidRPr="00D556AE" w:rsidRDefault="00583881" w:rsidP="00CD0094">
      <w:pPr>
        <w:pStyle w:val="a3"/>
        <w:spacing w:before="1"/>
        <w:ind w:right="-8" w:firstLine="566"/>
        <w:jc w:val="both"/>
        <w:rPr>
          <w:rFonts w:eastAsia="Calibri"/>
          <w:lang w:val="ru-RU"/>
        </w:rPr>
      </w:pPr>
      <w:r w:rsidRPr="00D556AE">
        <w:rPr>
          <w:rFonts w:eastAsia="Calibri"/>
          <w:lang w:val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4AD4A1B9" w14:textId="77777777" w:rsidR="009822F6" w:rsidRPr="009822F6" w:rsidRDefault="009822F6" w:rsidP="008246AF">
      <w:pPr>
        <w:pStyle w:val="a3"/>
        <w:jc w:val="center"/>
        <w:rPr>
          <w:b/>
          <w:bCs/>
          <w:lang w:val="ru-RU"/>
        </w:rPr>
      </w:pPr>
      <w:bookmarkStart w:id="1" w:name="bookmark1"/>
      <w:r w:rsidRPr="009822F6">
        <w:rPr>
          <w:b/>
          <w:bCs/>
          <w:lang w:val="ru"/>
        </w:rPr>
        <w:lastRenderedPageBreak/>
        <w:t>В</w:t>
      </w:r>
      <w:bookmarkEnd w:id="1"/>
      <w:r w:rsidRPr="009822F6">
        <w:rPr>
          <w:b/>
          <w:bCs/>
          <w:lang w:val="ru"/>
        </w:rPr>
        <w:t>ведение</w:t>
      </w:r>
    </w:p>
    <w:p w14:paraId="632F6421" w14:textId="77777777" w:rsidR="009822F6" w:rsidRDefault="009822F6" w:rsidP="009822F6">
      <w:pPr>
        <w:pStyle w:val="a3"/>
        <w:ind w:firstLine="567"/>
        <w:rPr>
          <w:sz w:val="26"/>
          <w:lang w:val="ru"/>
        </w:rPr>
      </w:pPr>
    </w:p>
    <w:p w14:paraId="6E1A9D10" w14:textId="77777777" w:rsidR="00BC0C0A" w:rsidRPr="00BC0C0A" w:rsidRDefault="00BC0C0A" w:rsidP="00BC0C0A">
      <w:pPr>
        <w:pStyle w:val="a3"/>
        <w:ind w:firstLine="567"/>
        <w:jc w:val="both"/>
        <w:rPr>
          <w:lang w:val="ru"/>
        </w:rPr>
      </w:pPr>
      <w:r w:rsidRPr="00BC0C0A">
        <w:rPr>
          <w:lang w:val="ru"/>
        </w:rPr>
        <w:t>Коды быстрого реагирования (или QR) широко используются во всем мире из-за их чрезвычайно большой емкости для хранения и передачи данных вместо штрих-кодов. В транспортной сфере QR-коды используются уже более 20 лет. Однако их применение ограничено, поскольку процедура идентификации и аутентификации с помощью QR-кодов при передаче данных занимает более одной секунды. В городах, на железнодорожных станциях турникеты должны обслуживать 60 клиентов в минуту для проверки их билетов. Поскольку количество людей, задержанных из-за обработки билетов в зале, увеличивается, это приводит к большему риску травм пассажиров. Типичным примером является метро в Бангкоке, Таиланд. Медленная скорость обработки автоматами контроля билетов нарушает пассажиропотоки на станции. Пассажиры часто задерживаются на выходе из-за обработки, что приводит к опозданию на поезда.</w:t>
      </w:r>
    </w:p>
    <w:p w14:paraId="0E08735D" w14:textId="77777777" w:rsidR="00BC0C0A" w:rsidRPr="00BC0C0A" w:rsidRDefault="00BC0C0A" w:rsidP="00BC0C0A">
      <w:pPr>
        <w:pStyle w:val="a3"/>
        <w:ind w:firstLine="567"/>
        <w:jc w:val="both"/>
        <w:rPr>
          <w:lang w:val="ru"/>
        </w:rPr>
      </w:pPr>
      <w:r w:rsidRPr="00BC0C0A">
        <w:rPr>
          <w:lang w:val="ru"/>
        </w:rPr>
        <w:t>В прошлом безопасность QR-кодов была очень ограниченной, поэтому использование QR-кода для хранения информации о стоимости билетов было очень рискованным. Если бы QR-коды были неправомерно продублированы, копии будут работать как действительный билет. Транспортные операторы не решались применять QR-коды при продаже билетов и использовали код только для определенных целей или в конкретных ситуациях. Например, билет с нумерацией автобусных остановок для корректировки стоимости проезда в автобусах и бронирования мест продается в течение одного часа после отправления поезда.</w:t>
      </w:r>
    </w:p>
    <w:p w14:paraId="753E76B2" w14:textId="77777777" w:rsidR="00BC0C0A" w:rsidRPr="00BC0C0A" w:rsidRDefault="00BC0C0A" w:rsidP="00BC0C0A">
      <w:pPr>
        <w:pStyle w:val="a3"/>
        <w:ind w:firstLine="567"/>
        <w:jc w:val="both"/>
        <w:rPr>
          <w:lang w:val="ru"/>
        </w:rPr>
      </w:pPr>
      <w:r w:rsidRPr="00BC0C0A">
        <w:rPr>
          <w:lang w:val="ru"/>
        </w:rPr>
        <w:t>Однако недостаток средств защиты был преодолен путем усовершенствования процедур идентификации и аутентификации QR-кода за счет использования динамических ключей шифрования и полей проверки на соответствие. Эти процессы помогают добиться повышения текучести, контролируемой анонимности, защиты от подделок, неповторяемой передачи данных и безотказности. QR-коды теперь являются эффективными инструментами для идентификации отправителей и получателей данных. Кроме того, QR-коды можно использовать для проверки подлинности содержания информации и авторизации личного статуса, выполняя процедуры безопасно и быстро. Такие усовершенствованные характеристики и безопасность способствуют повышению качества перевозок и связанных с ними или дополнительных услуг, таких как услуги по переводу денег для оплаты и пополнения предоплаченных карт. Таким образом гарантируется, что услуги будут более выгодными для клиентов, и оказывается содействие сервисным агентам с более точным и функциональным информационным потоком данных. В географических информационных системах, где осуществляется торговля большими данными, при поддержке таких усилий уже началось применение QR-кодов для указания происхождения данных, связывания метаданных, организации словарей, интеграции данных, квалификации и обмена, а также обеспечения безопасности.</w:t>
      </w:r>
    </w:p>
    <w:p w14:paraId="785C888A" w14:textId="6290A188" w:rsidR="00BC0C0A" w:rsidRPr="00BC0C0A" w:rsidRDefault="00BC0C0A" w:rsidP="00BC0C0A">
      <w:pPr>
        <w:pStyle w:val="a3"/>
        <w:ind w:firstLine="567"/>
        <w:jc w:val="both"/>
        <w:rPr>
          <w:lang w:val="ru"/>
        </w:rPr>
      </w:pPr>
      <w:r w:rsidRPr="00BC0C0A">
        <w:rPr>
          <w:lang w:val="ru"/>
        </w:rPr>
        <w:t xml:space="preserve">В настоящем </w:t>
      </w:r>
      <w:r>
        <w:rPr>
          <w:lang w:val="ru"/>
        </w:rPr>
        <w:t>стандарте</w:t>
      </w:r>
      <w:r w:rsidRPr="00BC0C0A">
        <w:rPr>
          <w:lang w:val="ru"/>
        </w:rPr>
        <w:t xml:space="preserve"> описаны идентификация и аутентификация QR-кода, которые должны использоваться в таких услугах.</w:t>
      </w:r>
    </w:p>
    <w:p w14:paraId="7FFD10AD" w14:textId="17C389A9" w:rsidR="00663315" w:rsidRPr="00D556AE" w:rsidRDefault="00BC0C0A" w:rsidP="00BC0C0A">
      <w:pPr>
        <w:pStyle w:val="a3"/>
        <w:ind w:firstLine="567"/>
        <w:jc w:val="both"/>
        <w:rPr>
          <w:sz w:val="26"/>
          <w:lang w:val="ru-RU"/>
        </w:rPr>
      </w:pPr>
      <w:r w:rsidRPr="00BC0C0A">
        <w:rPr>
          <w:lang w:val="ru"/>
        </w:rPr>
        <w:t xml:space="preserve">Руководство ISO 82 было принято во внимание при рассмотрении вопросов устойчивого развития при разработке настоящего </w:t>
      </w:r>
      <w:r>
        <w:rPr>
          <w:lang w:val="ru"/>
        </w:rPr>
        <w:t>стандарта</w:t>
      </w:r>
      <w:r w:rsidRPr="00BC0C0A">
        <w:rPr>
          <w:lang w:val="ru"/>
        </w:rPr>
        <w:t>.</w:t>
      </w:r>
    </w:p>
    <w:p w14:paraId="381BF670" w14:textId="77777777" w:rsidR="00663315" w:rsidRPr="00D556AE" w:rsidRDefault="00663315">
      <w:pPr>
        <w:pStyle w:val="a3"/>
        <w:spacing w:before="4"/>
        <w:rPr>
          <w:sz w:val="17"/>
          <w:lang w:val="ru-RU"/>
        </w:rPr>
      </w:pPr>
    </w:p>
    <w:p w14:paraId="23C9FDAE" w14:textId="77777777" w:rsidR="00663315" w:rsidRPr="00D556AE" w:rsidRDefault="00663315">
      <w:pPr>
        <w:rPr>
          <w:sz w:val="17"/>
          <w:lang w:val="ru-RU"/>
        </w:rPr>
        <w:sectPr w:rsidR="00663315" w:rsidRPr="00D556AE" w:rsidSect="00CD0094">
          <w:headerReference w:type="even" r:id="rId9"/>
          <w:headerReference w:type="default" r:id="rId10"/>
          <w:footerReference w:type="even" r:id="rId11"/>
          <w:footerReference w:type="default" r:id="rId12"/>
          <w:pgSz w:w="11900" w:h="16840"/>
          <w:pgMar w:top="1418" w:right="1418" w:bottom="1418" w:left="1134" w:header="1020" w:footer="1020" w:gutter="0"/>
          <w:pgNumType w:fmt="upperRoman"/>
          <w:cols w:space="720"/>
          <w:docGrid w:linePitch="299"/>
        </w:sectPr>
      </w:pPr>
    </w:p>
    <w:p w14:paraId="3B17EA06" w14:textId="77777777" w:rsidR="00663315" w:rsidRPr="00D556AE" w:rsidRDefault="003B0CDD" w:rsidP="00973D7C">
      <w:pPr>
        <w:spacing w:before="90" w:after="19"/>
        <w:ind w:right="-8"/>
        <w:jc w:val="center"/>
        <w:rPr>
          <w:b/>
          <w:sz w:val="24"/>
          <w:lang w:val="ru-RU"/>
        </w:rPr>
      </w:pPr>
      <w:bookmarkStart w:id="2" w:name="4"/>
      <w:bookmarkEnd w:id="2"/>
      <w:r w:rsidRPr="00D556AE">
        <w:rPr>
          <w:b/>
          <w:sz w:val="24"/>
          <w:lang w:val="ru-RU"/>
        </w:rPr>
        <w:lastRenderedPageBreak/>
        <w:t>НАЦИОНАЛЬНЫЙ СТАНДАРТ РЕСПУБЛИКИ КАЗАХСТАН</w:t>
      </w:r>
    </w:p>
    <w:p w14:paraId="1F79CE89" w14:textId="77777777" w:rsidR="00663315" w:rsidRPr="00D556AE" w:rsidRDefault="00663315">
      <w:pPr>
        <w:pStyle w:val="a3"/>
        <w:spacing w:line="20" w:lineRule="exact"/>
        <w:ind w:left="224"/>
        <w:rPr>
          <w:sz w:val="2"/>
          <w:lang w:val="ru-RU"/>
        </w:rPr>
      </w:pPr>
    </w:p>
    <w:p w14:paraId="1EF515E5" w14:textId="77777777" w:rsidR="00973D7C" w:rsidRPr="00D556AE" w:rsidRDefault="00973D7C" w:rsidP="00782F1E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16"/>
          <w:szCs w:val="14"/>
          <w:lang w:val="ru-RU"/>
        </w:rPr>
      </w:pPr>
    </w:p>
    <w:p w14:paraId="0A91D4CE" w14:textId="77777777" w:rsidR="00BC0C0A" w:rsidRPr="00BC0C0A" w:rsidRDefault="00BC0C0A" w:rsidP="00BC0C0A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BC0C0A">
        <w:rPr>
          <w:b/>
          <w:sz w:val="24"/>
          <w:lang w:val="ru-RU"/>
        </w:rPr>
        <w:t>Инфраструктура интеллектуальных сообществ</w:t>
      </w:r>
    </w:p>
    <w:p w14:paraId="179D9ACF" w14:textId="77777777" w:rsidR="00BC0C0A" w:rsidRPr="00BC0C0A" w:rsidRDefault="00BC0C0A" w:rsidP="00BC0C0A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</w:p>
    <w:p w14:paraId="687AB7FC" w14:textId="4147D0F6" w:rsidR="005C2002" w:rsidRPr="005C2002" w:rsidRDefault="00BC0C0A" w:rsidP="00BC0C0A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BC0C0A">
        <w:rPr>
          <w:b/>
          <w:sz w:val="24"/>
          <w:lang w:val="ru-RU"/>
        </w:rPr>
        <w:t>РУКОВОДСТВО ПО ИНТЕЛЛЕКТУАЛЬНОМУ ТРАНСПОРТУ С ИДЕНТИФИКАЦИЕЙ И АУТЕНТИФИКАЦИЕЙ ПО QR-КОДУ В ТРАНСПОРТЕ И СВЯЗАННЫХ С НИМ ИЛИ ДОПОЛНИТЕЛЬНЫХ УСЛУГАХ</w:t>
      </w:r>
    </w:p>
    <w:p w14:paraId="4AABE502" w14:textId="774203F6" w:rsidR="00973D7C" w:rsidRDefault="00973D7C" w:rsidP="00C974C4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</w:p>
    <w:p w14:paraId="3F7D6487" w14:textId="77777777" w:rsidR="00663315" w:rsidRPr="005D6405" w:rsidRDefault="00663315">
      <w:pPr>
        <w:pStyle w:val="a3"/>
        <w:spacing w:before="1"/>
        <w:rPr>
          <w:b/>
          <w:sz w:val="16"/>
          <w:szCs w:val="20"/>
          <w:lang w:val="ru-RU"/>
        </w:rPr>
      </w:pPr>
    </w:p>
    <w:p w14:paraId="488670F9" w14:textId="77777777" w:rsidR="00663315" w:rsidRPr="00D556AE" w:rsidRDefault="003B0CDD" w:rsidP="0055744F">
      <w:pPr>
        <w:spacing w:line="244" w:lineRule="exact"/>
        <w:ind w:right="2"/>
        <w:jc w:val="right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t xml:space="preserve">Дата введения </w:t>
      </w:r>
      <w:r w:rsidR="00973D7C" w:rsidRPr="00D556AE">
        <w:rPr>
          <w:b/>
          <w:sz w:val="24"/>
          <w:lang w:val="ru-RU"/>
        </w:rPr>
        <w:t xml:space="preserve"> </w:t>
      </w:r>
    </w:p>
    <w:p w14:paraId="68A8E9CE" w14:textId="77777777" w:rsidR="00663315" w:rsidRPr="00D556AE" w:rsidRDefault="00663315">
      <w:pPr>
        <w:pStyle w:val="a3"/>
        <w:spacing w:before="2"/>
        <w:rPr>
          <w:b/>
          <w:sz w:val="16"/>
          <w:lang w:val="ru-RU"/>
        </w:rPr>
      </w:pPr>
    </w:p>
    <w:p w14:paraId="331E6C83" w14:textId="77777777" w:rsidR="00663315" w:rsidRPr="00D556AE" w:rsidRDefault="003B0CDD" w:rsidP="000B2B91">
      <w:pPr>
        <w:pStyle w:val="1"/>
        <w:numPr>
          <w:ilvl w:val="1"/>
          <w:numId w:val="1"/>
        </w:numPr>
        <w:tabs>
          <w:tab w:val="left" w:pos="851"/>
        </w:tabs>
        <w:spacing w:before="90"/>
        <w:ind w:left="0" w:firstLine="567"/>
        <w:jc w:val="both"/>
        <w:rPr>
          <w:lang w:val="ru-RU"/>
        </w:rPr>
      </w:pPr>
      <w:bookmarkStart w:id="3" w:name="_TOC_250006"/>
      <w:r w:rsidRPr="00D556AE">
        <w:rPr>
          <w:lang w:val="ru-RU"/>
        </w:rPr>
        <w:t>Область</w:t>
      </w:r>
      <w:r w:rsidRPr="00D556AE">
        <w:rPr>
          <w:spacing w:val="-1"/>
          <w:lang w:val="ru-RU"/>
        </w:rPr>
        <w:t xml:space="preserve"> </w:t>
      </w:r>
      <w:bookmarkEnd w:id="3"/>
      <w:r w:rsidRPr="00D556AE">
        <w:rPr>
          <w:lang w:val="ru-RU"/>
        </w:rPr>
        <w:t>применения</w:t>
      </w:r>
    </w:p>
    <w:p w14:paraId="3135ADEA" w14:textId="77777777" w:rsidR="00663315" w:rsidRPr="00C974C4" w:rsidRDefault="00663315" w:rsidP="00973D7C">
      <w:pPr>
        <w:pStyle w:val="a3"/>
        <w:tabs>
          <w:tab w:val="left" w:pos="851"/>
        </w:tabs>
        <w:spacing w:before="9"/>
        <w:ind w:firstLine="567"/>
        <w:jc w:val="both"/>
        <w:rPr>
          <w:b/>
          <w:sz w:val="23"/>
          <w:lang w:val="en-US"/>
        </w:rPr>
      </w:pPr>
    </w:p>
    <w:p w14:paraId="732C3476" w14:textId="47F41113" w:rsidR="00291EE1" w:rsidRPr="00945321" w:rsidRDefault="00291EE1" w:rsidP="00A93DDA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D556AE">
        <w:rPr>
          <w:lang w:val="ru-RU"/>
        </w:rPr>
        <w:t xml:space="preserve">Настоящий стандарт </w:t>
      </w:r>
      <w:r w:rsidR="0052149E">
        <w:rPr>
          <w:lang w:val="ru-RU"/>
        </w:rPr>
        <w:t>устанавливает</w:t>
      </w:r>
      <w:r w:rsidRPr="00D556AE">
        <w:rPr>
          <w:lang w:val="ru-RU"/>
        </w:rPr>
        <w:t xml:space="preserve"> </w:t>
      </w:r>
      <w:r w:rsidR="00A93DDA" w:rsidRPr="00A93DDA">
        <w:rPr>
          <w:lang w:val="ru-RU"/>
        </w:rPr>
        <w:t>руководство по организации перевозок и связанных с ними или дополнительных услуг с использованием кодов быстрого реагирования (QR) для идентификации и аутентификации при передаче данных, с целью сделать свои услуги удобными и выгодными для клиентов и сервисных агентов, одновременно защищая их от мошенничества и незаконных действий при передаче данных.</w:t>
      </w:r>
      <w:r w:rsidR="00945321" w:rsidRPr="00945321">
        <w:rPr>
          <w:lang w:val="ru-RU"/>
        </w:rPr>
        <w:t xml:space="preserve"> </w:t>
      </w:r>
    </w:p>
    <w:p w14:paraId="64680178" w14:textId="04AE1DA5" w:rsidR="00F20849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D5078B2" w14:textId="77777777" w:rsidR="00982AF5" w:rsidRP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982AF5">
        <w:rPr>
          <w:b/>
          <w:lang w:val="ru-RU"/>
        </w:rPr>
        <w:t>2 Нормативные ссылки</w:t>
      </w:r>
    </w:p>
    <w:p w14:paraId="55DF87AA" w14:textId="77777777" w:rsid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6B3F838" w14:textId="5F202AD3" w:rsidR="00982AF5" w:rsidRDefault="008246AF" w:rsidP="00982AF5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8246AF">
        <w:rPr>
          <w:lang w:val="ru-RU"/>
        </w:rPr>
        <w:t>В настоящем стандарте нормативные ссылки отсутствуют</w:t>
      </w:r>
      <w:r w:rsidR="00982AF5" w:rsidRPr="00982AF5">
        <w:rPr>
          <w:lang w:val="ru-RU"/>
        </w:rPr>
        <w:t>.</w:t>
      </w:r>
    </w:p>
    <w:p w14:paraId="5C7AFFCD" w14:textId="77777777" w:rsidR="00982AF5" w:rsidRPr="005D6405" w:rsidRDefault="00982AF5" w:rsidP="0052149E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1EDDD011" w14:textId="62D22D5A" w:rsidR="00F20849" w:rsidRPr="00D556AE" w:rsidRDefault="00982AF5" w:rsidP="00F20849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3</w:t>
      </w:r>
      <w:r w:rsidR="00F20849" w:rsidRPr="00D556AE">
        <w:rPr>
          <w:b/>
          <w:bCs/>
          <w:sz w:val="24"/>
          <w:lang w:val="ru-RU"/>
        </w:rPr>
        <w:t xml:space="preserve"> </w:t>
      </w:r>
      <w:r w:rsidR="00F20849" w:rsidRPr="00F20849">
        <w:rPr>
          <w:b/>
          <w:bCs/>
          <w:sz w:val="24"/>
          <w:lang w:val="ru-RU"/>
        </w:rPr>
        <w:t>Термины и определения</w:t>
      </w:r>
    </w:p>
    <w:p w14:paraId="42528026" w14:textId="30BF2A03" w:rsidR="00F20849" w:rsidRPr="005D6405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35A27298" w14:textId="19D0739E" w:rsidR="00982AF5" w:rsidRPr="005D6405" w:rsidRDefault="008246AF" w:rsidP="006F7FD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8246AF">
        <w:rPr>
          <w:lang w:val="ru-RU"/>
        </w:rPr>
        <w:t>В настоящем стандарте применяются следующие термины с соответствующими определениями:</w:t>
      </w:r>
    </w:p>
    <w:p w14:paraId="61FA9AD5" w14:textId="540D1ACF" w:rsidR="00A93DDA" w:rsidRPr="00A93DDA" w:rsidRDefault="006F7FDF" w:rsidP="00A93DDA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>
        <w:rPr>
          <w:lang w:val="ru-RU"/>
        </w:rPr>
        <w:t>3.1</w:t>
      </w:r>
      <w:r w:rsidR="00982AF5">
        <w:rPr>
          <w:lang w:val="ru-RU"/>
        </w:rPr>
        <w:t xml:space="preserve"> </w:t>
      </w:r>
      <w:r w:rsidR="00A93DDA" w:rsidRPr="00A93DDA">
        <w:rPr>
          <w:b/>
          <w:lang w:val="ru-RU"/>
        </w:rPr>
        <w:t>QR-код</w:t>
      </w:r>
      <w:r w:rsidR="00A93DDA">
        <w:rPr>
          <w:b/>
          <w:lang w:val="ru-RU"/>
        </w:rPr>
        <w:t xml:space="preserve"> </w:t>
      </w:r>
      <w:r w:rsidR="00A93DDA" w:rsidRPr="00EB3130">
        <w:rPr>
          <w:lang w:val="ru-RU"/>
        </w:rPr>
        <w:t>(</w:t>
      </w:r>
      <w:r w:rsidR="00EB3130" w:rsidRPr="00EB3130">
        <w:rPr>
          <w:lang w:val="ru-RU"/>
        </w:rPr>
        <w:t xml:space="preserve">QR </w:t>
      </w:r>
      <w:proofErr w:type="spellStart"/>
      <w:r w:rsidR="00EB3130" w:rsidRPr="00EB3130">
        <w:rPr>
          <w:lang w:val="ru-RU"/>
        </w:rPr>
        <w:t>code</w:t>
      </w:r>
      <w:proofErr w:type="spellEnd"/>
      <w:r w:rsidR="00A93DDA" w:rsidRPr="00EB3130">
        <w:rPr>
          <w:lang w:val="ru-RU"/>
        </w:rPr>
        <w:t>):</w:t>
      </w:r>
      <w:r w:rsidR="00A93DDA">
        <w:rPr>
          <w:b/>
          <w:lang w:val="ru-RU"/>
        </w:rPr>
        <w:t xml:space="preserve"> </w:t>
      </w:r>
      <w:r w:rsidR="00A93DDA" w:rsidRPr="00A93DDA">
        <w:rPr>
          <w:lang w:val="ru-RU"/>
        </w:rPr>
        <w:t xml:space="preserve">Код быстрого реагирования (QR) интеллектуального транспорта, такой, как указан в ISO/IEC 18004, который должен использоваться для идентификации и аутентификации при передаче данных в интеллектуальном транспорте или для интеллектуального транспорта в общем значении, определенном в </w:t>
      </w:r>
      <w:r w:rsidR="00EB3130">
        <w:rPr>
          <w:lang w:val="ru-RU"/>
        </w:rPr>
        <w:br/>
      </w:r>
      <w:r w:rsidR="00A93DDA" w:rsidRPr="00A93DDA">
        <w:rPr>
          <w:lang w:val="ru-RU"/>
        </w:rPr>
        <w:t>ISO 37154:2017, 3.7</w:t>
      </w:r>
    </w:p>
    <w:p w14:paraId="6612BD36" w14:textId="77777777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0B9D6D2C" w14:textId="67C81922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A93DDA">
        <w:rPr>
          <w:sz w:val="20"/>
          <w:lang w:val="ru-RU"/>
        </w:rPr>
        <w:t xml:space="preserve">Примечания </w:t>
      </w:r>
    </w:p>
    <w:p w14:paraId="77F1A6AB" w14:textId="44CE81FC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A93DDA">
        <w:rPr>
          <w:sz w:val="20"/>
          <w:lang w:val="ru-RU"/>
        </w:rPr>
        <w:t>1 Интеллектуальный транспорт в широком смысле — это транспорт, обеспечивающий решение городских проблем транспортной системой.</w:t>
      </w:r>
    </w:p>
    <w:p w14:paraId="0C93D719" w14:textId="42FDEB42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A93DDA">
        <w:rPr>
          <w:sz w:val="20"/>
          <w:lang w:val="ru-RU"/>
        </w:rPr>
        <w:t>2 В интеллектуальном транспорте, данные обычно передаются между клиентами и сервисными агентами в сфере транспорта и связанной с ним или дополнительными услугами, а также между агентами.</w:t>
      </w:r>
    </w:p>
    <w:p w14:paraId="1EAF9FFE" w14:textId="2C8D279C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A93DDA">
        <w:rPr>
          <w:sz w:val="20"/>
          <w:lang w:val="ru-RU"/>
        </w:rPr>
        <w:t xml:space="preserve">3 В интеллектуальном транспорте должны использоваться QR-коды, установленные </w:t>
      </w:r>
      <w:r>
        <w:rPr>
          <w:sz w:val="20"/>
          <w:lang w:val="ru-RU"/>
        </w:rPr>
        <w:t xml:space="preserve">в </w:t>
      </w:r>
      <w:r w:rsidRPr="00A93DDA">
        <w:rPr>
          <w:sz w:val="20"/>
          <w:lang w:val="ru-RU"/>
        </w:rPr>
        <w:t>ISO/IEC 18004. При использовании других QR-кодов, не подпадающих под стандарты ISO, с пользователя будет взиматься плата за использование, даже если такие QR-коды все еще технически работают с интеллектуальным транспортном.</w:t>
      </w:r>
    </w:p>
    <w:p w14:paraId="529998CE" w14:textId="77777777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4A4D5160" w14:textId="11EC3FFD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A93DDA">
        <w:rPr>
          <w:lang w:val="ru-RU"/>
        </w:rPr>
        <w:t>3.2</w:t>
      </w:r>
      <w:r>
        <w:rPr>
          <w:lang w:val="ru-RU"/>
        </w:rPr>
        <w:t xml:space="preserve"> </w:t>
      </w:r>
      <w:r w:rsidRPr="00A93DDA">
        <w:rPr>
          <w:b/>
          <w:lang w:val="ru-RU"/>
        </w:rPr>
        <w:t>Идентификация QR-кода</w:t>
      </w:r>
      <w:r>
        <w:rPr>
          <w:lang w:val="ru-RU"/>
        </w:rPr>
        <w:t xml:space="preserve"> (</w:t>
      </w:r>
      <w:r w:rsidR="00EB3130" w:rsidRPr="00EB3130">
        <w:rPr>
          <w:lang w:val="ru-RU"/>
        </w:rPr>
        <w:t xml:space="preserve">QR </w:t>
      </w:r>
      <w:proofErr w:type="spellStart"/>
      <w:r w:rsidR="00EB3130" w:rsidRPr="00EB3130">
        <w:rPr>
          <w:lang w:val="ru-RU"/>
        </w:rPr>
        <w:t>code</w:t>
      </w:r>
      <w:proofErr w:type="spellEnd"/>
      <w:r w:rsidR="00EB3130" w:rsidRPr="00EB3130">
        <w:rPr>
          <w:lang w:val="ru-RU"/>
        </w:rPr>
        <w:t xml:space="preserve"> </w:t>
      </w:r>
      <w:proofErr w:type="spellStart"/>
      <w:r w:rsidR="00EB3130" w:rsidRPr="00EB3130">
        <w:rPr>
          <w:lang w:val="ru-RU"/>
        </w:rPr>
        <w:t>identification</w:t>
      </w:r>
      <w:proofErr w:type="spellEnd"/>
      <w:r>
        <w:rPr>
          <w:lang w:val="ru-RU"/>
        </w:rPr>
        <w:t>): П</w:t>
      </w:r>
      <w:r w:rsidRPr="00A93DDA">
        <w:rPr>
          <w:lang w:val="ru-RU"/>
        </w:rPr>
        <w:t>роцесс идентификации данных отправителей и получателей с помощью QR-кодов, (3.1), при передаче данных при транспортировке и связанных с ней или дополнительных услугах</w:t>
      </w:r>
      <w:r>
        <w:rPr>
          <w:lang w:val="ru-RU"/>
        </w:rPr>
        <w:t>.</w:t>
      </w:r>
    </w:p>
    <w:p w14:paraId="4ADF45A0" w14:textId="4FD5F7EF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A93DDA">
        <w:rPr>
          <w:lang w:val="ru-RU"/>
        </w:rPr>
        <w:t>3.3</w:t>
      </w:r>
      <w:r>
        <w:rPr>
          <w:lang w:val="ru-RU"/>
        </w:rPr>
        <w:t xml:space="preserve"> </w:t>
      </w:r>
      <w:r w:rsidRPr="00A93DDA">
        <w:rPr>
          <w:b/>
          <w:lang w:val="ru-RU"/>
        </w:rPr>
        <w:t>Аутентификация по QR-коду</w:t>
      </w:r>
      <w:r>
        <w:rPr>
          <w:lang w:val="ru-RU"/>
        </w:rPr>
        <w:t xml:space="preserve"> (</w:t>
      </w:r>
      <w:r w:rsidR="00EB3130" w:rsidRPr="00EB3130">
        <w:rPr>
          <w:lang w:val="ru-RU"/>
        </w:rPr>
        <w:t xml:space="preserve">QR </w:t>
      </w:r>
      <w:proofErr w:type="spellStart"/>
      <w:r w:rsidR="00EB3130" w:rsidRPr="00EB3130">
        <w:rPr>
          <w:lang w:val="ru-RU"/>
        </w:rPr>
        <w:t>code</w:t>
      </w:r>
      <w:proofErr w:type="spellEnd"/>
      <w:r w:rsidR="00EB3130" w:rsidRPr="00EB3130">
        <w:rPr>
          <w:lang w:val="ru-RU"/>
        </w:rPr>
        <w:t xml:space="preserve"> </w:t>
      </w:r>
      <w:proofErr w:type="spellStart"/>
      <w:r w:rsidR="00EB3130" w:rsidRPr="00EB3130">
        <w:rPr>
          <w:lang w:val="ru-RU"/>
        </w:rPr>
        <w:t>authentication</w:t>
      </w:r>
      <w:proofErr w:type="spellEnd"/>
      <w:r>
        <w:rPr>
          <w:lang w:val="ru-RU"/>
        </w:rPr>
        <w:t>): П</w:t>
      </w:r>
      <w:r w:rsidRPr="00A93DDA">
        <w:rPr>
          <w:lang w:val="ru-RU"/>
        </w:rPr>
        <w:t>роцесс проверки подлинности содержания информации с помощью QR-кодов (3.1), при передаче данных на транспорте и связанных с ним или дополнительных услугах</w:t>
      </w:r>
      <w:r>
        <w:rPr>
          <w:lang w:val="ru-RU"/>
        </w:rPr>
        <w:t>.</w:t>
      </w:r>
    </w:p>
    <w:p w14:paraId="609A72F6" w14:textId="77777777" w:rsidR="00EB3130" w:rsidRDefault="00EB3130" w:rsidP="00A93DDA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2803B58" w14:textId="77777777" w:rsidR="00EB3130" w:rsidRDefault="00EB3130" w:rsidP="00EB3130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C715F1C" w14:textId="77777777" w:rsidR="00EB3130" w:rsidRPr="00D556AE" w:rsidRDefault="00EB3130" w:rsidP="00EB3130">
      <w:pPr>
        <w:pBdr>
          <w:top w:val="single" w:sz="4" w:space="1" w:color="auto"/>
        </w:pBdr>
        <w:adjustRightInd w:val="0"/>
        <w:ind w:firstLine="567"/>
        <w:jc w:val="both"/>
        <w:rPr>
          <w:rFonts w:eastAsia="Arial Unicode MS"/>
          <w:b/>
          <w:color w:val="000000"/>
          <w:sz w:val="24"/>
          <w:szCs w:val="24"/>
          <w:lang w:val="ru-RU" w:eastAsia="ru-RU" w:bidi="ru-RU"/>
        </w:rPr>
      </w:pPr>
      <w:r w:rsidRPr="00D556AE">
        <w:rPr>
          <w:rFonts w:eastAsia="Arial Unicode MS"/>
          <w:b/>
          <w:color w:val="000000"/>
          <w:sz w:val="24"/>
          <w:szCs w:val="24"/>
          <w:lang w:val="ru-RU" w:eastAsia="ru-RU" w:bidi="ru-RU"/>
        </w:rPr>
        <w:t xml:space="preserve">Проект, редакция 1 </w:t>
      </w:r>
    </w:p>
    <w:p w14:paraId="21DA9A25" w14:textId="08A23092" w:rsidR="00A93DDA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A93DDA">
        <w:rPr>
          <w:lang w:val="ru-RU"/>
        </w:rPr>
        <w:lastRenderedPageBreak/>
        <w:t>3.4</w:t>
      </w:r>
      <w:r>
        <w:rPr>
          <w:lang w:val="ru-RU"/>
        </w:rPr>
        <w:t xml:space="preserve"> </w:t>
      </w:r>
      <w:r w:rsidRPr="00A93DDA">
        <w:rPr>
          <w:b/>
          <w:lang w:val="ru-RU"/>
        </w:rPr>
        <w:t>Авторизация по QR-коду</w:t>
      </w:r>
      <w:r>
        <w:rPr>
          <w:lang w:val="ru-RU"/>
        </w:rPr>
        <w:t xml:space="preserve"> (</w:t>
      </w:r>
      <w:r w:rsidR="00EB3130" w:rsidRPr="00EB3130">
        <w:rPr>
          <w:lang w:val="ru-RU"/>
        </w:rPr>
        <w:t xml:space="preserve">QR </w:t>
      </w:r>
      <w:proofErr w:type="spellStart"/>
      <w:r w:rsidR="00EB3130" w:rsidRPr="00EB3130">
        <w:rPr>
          <w:lang w:val="ru-RU"/>
        </w:rPr>
        <w:t>code</w:t>
      </w:r>
      <w:proofErr w:type="spellEnd"/>
      <w:r w:rsidR="00EB3130" w:rsidRPr="00EB3130">
        <w:rPr>
          <w:lang w:val="ru-RU"/>
        </w:rPr>
        <w:t xml:space="preserve"> </w:t>
      </w:r>
      <w:proofErr w:type="spellStart"/>
      <w:r w:rsidR="00EB3130" w:rsidRPr="00EB3130">
        <w:rPr>
          <w:lang w:val="ru-RU"/>
        </w:rPr>
        <w:t>authorization</w:t>
      </w:r>
      <w:proofErr w:type="spellEnd"/>
      <w:r>
        <w:rPr>
          <w:lang w:val="ru-RU"/>
        </w:rPr>
        <w:t>): П</w:t>
      </w:r>
      <w:r w:rsidRPr="00A93DDA">
        <w:rPr>
          <w:lang w:val="ru-RU"/>
        </w:rPr>
        <w:t>роцесс авторизации личного статуса с помощью QR-кода (3.1) идентификация и аутентификация при перевозках и связанных с ними или дополнительных услугах</w:t>
      </w:r>
      <w:r>
        <w:rPr>
          <w:lang w:val="ru-RU"/>
        </w:rPr>
        <w:t>.</w:t>
      </w:r>
    </w:p>
    <w:p w14:paraId="47411040" w14:textId="36AF96B1" w:rsidR="00982AF5" w:rsidRPr="00A93DDA" w:rsidRDefault="00A93DDA" w:rsidP="00A93DDA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A93DDA">
        <w:rPr>
          <w:lang w:val="ru-RU"/>
        </w:rPr>
        <w:t>3.5</w:t>
      </w:r>
      <w:r>
        <w:rPr>
          <w:lang w:val="ru-RU"/>
        </w:rPr>
        <w:t xml:space="preserve"> </w:t>
      </w:r>
      <w:r w:rsidRPr="00A93DDA">
        <w:rPr>
          <w:b/>
          <w:lang w:val="ru-RU"/>
        </w:rPr>
        <w:t>Сервисный агент</w:t>
      </w:r>
      <w:r>
        <w:rPr>
          <w:lang w:val="ru-RU"/>
        </w:rPr>
        <w:t xml:space="preserve"> (</w:t>
      </w:r>
      <w:proofErr w:type="spellStart"/>
      <w:r w:rsidR="00EB3130" w:rsidRPr="00EB3130">
        <w:rPr>
          <w:lang w:val="ru-RU"/>
        </w:rPr>
        <w:t>service</w:t>
      </w:r>
      <w:proofErr w:type="spellEnd"/>
      <w:r w:rsidR="00EB3130" w:rsidRPr="00EB3130">
        <w:rPr>
          <w:lang w:val="ru-RU"/>
        </w:rPr>
        <w:t xml:space="preserve"> </w:t>
      </w:r>
      <w:proofErr w:type="spellStart"/>
      <w:r w:rsidR="00EB3130" w:rsidRPr="00EB3130">
        <w:rPr>
          <w:lang w:val="ru-RU"/>
        </w:rPr>
        <w:t>agent</w:t>
      </w:r>
      <w:proofErr w:type="spellEnd"/>
      <w:r>
        <w:rPr>
          <w:lang w:val="ru-RU"/>
        </w:rPr>
        <w:t>): Л</w:t>
      </w:r>
      <w:r w:rsidRPr="00A93DDA">
        <w:rPr>
          <w:lang w:val="ru-RU"/>
        </w:rPr>
        <w:t>ицо, работающее на операторов, администраторов и владельцев объектов в сфере транспорта и связанных с ним или дополнительных услуг</w:t>
      </w:r>
      <w:r>
        <w:rPr>
          <w:lang w:val="ru-RU"/>
        </w:rPr>
        <w:t>.</w:t>
      </w:r>
    </w:p>
    <w:p w14:paraId="7533F008" w14:textId="77777777" w:rsid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F77662C" w14:textId="488A1AD3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4 Концепция интеллектуального транспорта с идентификацией и аутентификацией QR-кода</w:t>
      </w:r>
    </w:p>
    <w:p w14:paraId="19445CF3" w14:textId="77777777" w:rsidR="00CB6D3F" w:rsidRP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</w:p>
    <w:p w14:paraId="1297666D" w14:textId="627E104E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4.1 Предпосылки</w:t>
      </w:r>
    </w:p>
    <w:p w14:paraId="1B002ADA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55411F2A" w14:textId="74C05E4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 xml:space="preserve">При транспортировке и связанных с ней дополнительных услугах, данные должны безопасно и быстро передаваться между клиентами и сервисными агентами для конкретных целей, таких как оплата проезда или сборов, квитанций, бронирования и подтверждения места спального вагона и гостиничного номера, а также доставки предметов и отслеживания груза. В этом случае идентификация отправителя и получателя данных и проверка подлинности информационного содержания должны быть выполнены мгновенно. Идентификация подтверждает, </w:t>
      </w:r>
      <w:r w:rsidR="00F16EF8">
        <w:rPr>
          <w:lang w:val="ru-RU"/>
        </w:rPr>
        <w:t>личность</w:t>
      </w:r>
      <w:r w:rsidRPr="009609E8">
        <w:rPr>
          <w:lang w:val="ru-RU"/>
        </w:rPr>
        <w:t xml:space="preserve">, а аутентификация распознает </w:t>
      </w:r>
      <w:r w:rsidR="00F16EF8">
        <w:rPr>
          <w:lang w:val="ru-RU"/>
        </w:rPr>
        <w:t>информацию</w:t>
      </w:r>
      <w:r w:rsidRPr="009609E8">
        <w:rPr>
          <w:lang w:val="ru-RU"/>
        </w:rPr>
        <w:t>. Идентификация и аутентификация работают для проверки личности и информации, соответственно. Например, с помощью QR-кода, напечатанного на билете, можно проверить, что билет действителен, находится у квалифицированного лица и зафиксирован для оплаты проезда и сборов транспортным операторам. Платежи также могут осуществляться с помощью QR-кодов, если они надежно защищены и быстро обрабатываются.</w:t>
      </w:r>
    </w:p>
    <w:p w14:paraId="3E55779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FDA5DFB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4.2 Практическая польза QR-кодов</w:t>
      </w:r>
    </w:p>
    <w:p w14:paraId="1E0D1E62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7545CDF" w14:textId="51EA2152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QR-коды имеют хорошую читаемость, что помогает идентифицировать людей, аутентифицируя содержимое информации и сохраняя несколько типов информации.</w:t>
      </w:r>
    </w:p>
    <w:p w14:paraId="6A7BA60F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QR-коды наносятся путем печати непосредственно на бумаге или других материалах, таких как пластиковые билеты, и наклейки на них в любом удобном для обслуживания месте (например, на корпусах автоматов по продаже билетов, ящиках для оплаты транспортных средств, стойках кассиров) для идентификации отправителей и получателей данных (например, клиентов, сервисных агентов) и проверки подлинности содержания информации (например, бронирования, денежных операций, запросов). Смартфоны, которые обычно оснащены функциями цифровой камеры, эффективно работают в качестве считывателей и индикаторов QR-кодов. Дисплеи ПК также являются полезными устройствами индикации QR-кода, которые показывают домашние страницы, связанные с официальными веб-сайтами для информационных запросов. Если клиенты пользуются QR-кодами с идентификацией и аутентификацией, то QR-коды во время взаимодействия защищают их от мошеннических действий через фишинговые веб-сайты.</w:t>
      </w:r>
    </w:p>
    <w:p w14:paraId="249E7F7E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F8DC9C8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4.3 Достижение целей устойчивого развития</w:t>
      </w:r>
    </w:p>
    <w:p w14:paraId="1495A9C8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D82E2A9" w14:textId="1A435EDD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 xml:space="preserve">Интеллектуальный транспорт работает на достижение целей устойчивого развития ООН (ЦУР), особенно 8 цели «Достойная работа и экономический рост», 9 цели «Промышленность, инновации и инфраструктура», 10 цели «Сокращение неравенства», </w:t>
      </w:r>
      <w:r w:rsidR="00F16EF8">
        <w:rPr>
          <w:lang w:val="ru-RU"/>
        </w:rPr>
        <w:br/>
      </w:r>
      <w:r w:rsidRPr="009609E8">
        <w:rPr>
          <w:lang w:val="ru-RU"/>
        </w:rPr>
        <w:t>11 цели «Устойчивые города и сообщества», 12 цели «Ответственное потребление и производство» и 15 цели «Жизнь на земле».</w:t>
      </w:r>
    </w:p>
    <w:p w14:paraId="6F2E574A" w14:textId="3EDB70C4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lastRenderedPageBreak/>
        <w:t>5 Идентификация и аутентификация QR-кода на транспорте</w:t>
      </w:r>
      <w:r w:rsidR="00CB6D3F" w:rsidRPr="00CB6D3F">
        <w:rPr>
          <w:b/>
          <w:lang w:val="ru-RU"/>
        </w:rPr>
        <w:t xml:space="preserve"> </w:t>
      </w:r>
      <w:r w:rsidRPr="00CB6D3F">
        <w:rPr>
          <w:b/>
          <w:lang w:val="ru-RU"/>
        </w:rPr>
        <w:t>и связанные или дополнительные услуги</w:t>
      </w:r>
    </w:p>
    <w:p w14:paraId="0381D723" w14:textId="77777777" w:rsidR="00CB6D3F" w:rsidRP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</w:p>
    <w:p w14:paraId="5FD7B05C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5.1 Общие положения</w:t>
      </w:r>
    </w:p>
    <w:p w14:paraId="6FA2C562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095AAA3" w14:textId="29C7C379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Идентификация и аутентификация по QR-коду обычно используются как методы высокозащищенной передачи данных. Когда они применяются в транспорте и связанных с ним или дополнительных услугах, они работают для идентификации отправителей данных (например, клиентов) и получателей (например, сервисных транспортных агентов) и аутентификации информационного содержания (например, зарезервированных мест, кроватей и номеров). Действующие услуги для клиентов и коммерческая работа операторов, администраторов и владельцев объектов описаны в ISO 37154. Смотреть 5.2 - 5.6 для удобства поиска действующих услуг.</w:t>
      </w:r>
    </w:p>
    <w:p w14:paraId="38C01AAA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3CCBB184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5.2 Обслуживание клиентов в общественном транспорте</w:t>
      </w:r>
    </w:p>
    <w:p w14:paraId="40941125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D65F2E9" w14:textId="404F62F4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В отношении перевозки пассажиров, а также служб доставки и доставляемых товаров, смотреть ISO 37154, 5.2.6.2, а) и b).</w:t>
      </w:r>
    </w:p>
    <w:p w14:paraId="4682C237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i/>
          <w:sz w:val="20"/>
          <w:lang w:val="ru-RU"/>
        </w:rPr>
      </w:pPr>
    </w:p>
    <w:p w14:paraId="7B24CC4D" w14:textId="74D9E70A" w:rsid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CB6D3F">
        <w:rPr>
          <w:b/>
          <w:i/>
          <w:sz w:val="20"/>
          <w:lang w:val="ru-RU"/>
        </w:rPr>
        <w:t>П</w:t>
      </w:r>
      <w:r w:rsidR="00CB6D3F" w:rsidRPr="00CB6D3F">
        <w:rPr>
          <w:b/>
          <w:i/>
          <w:sz w:val="20"/>
          <w:lang w:val="ru-RU"/>
        </w:rPr>
        <w:t>ример</w:t>
      </w:r>
      <w:r w:rsidRPr="00CB6D3F">
        <w:rPr>
          <w:sz w:val="20"/>
          <w:lang w:val="ru-RU"/>
        </w:rPr>
        <w:t xml:space="preserve"> </w:t>
      </w:r>
      <w:r w:rsidR="00CB6D3F" w:rsidRPr="00CB6D3F">
        <w:rPr>
          <w:sz w:val="20"/>
          <w:lang w:val="ru-RU"/>
        </w:rPr>
        <w:t xml:space="preserve">- </w:t>
      </w:r>
      <w:r w:rsidRPr="00CB6D3F">
        <w:rPr>
          <w:sz w:val="20"/>
          <w:lang w:val="ru-RU"/>
        </w:rPr>
        <w:t>Идентификация и аутентификация QR-кода работает при оформлении билетов (например, билеты с резервированием места), проверке билетов (например, верификации билетов), оплате проезда, пошлины, сборов (например, d-платеж), планировании поездки (например, загрузка графика обслуживания), планировании отправки и получения, доставки товаров и отслеживании груза (например, успешное получение), также обрабатывает прогноз погоды, информацию о доставке, экстренную связь (например, автоматическое соединение), предоставляет и показывает информацию, а также подключает к Интернету.</w:t>
      </w:r>
    </w:p>
    <w:p w14:paraId="66815FBE" w14:textId="77777777" w:rsidR="00CB6D3F" w:rsidRP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267298AA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5.3 Обслуживание клиентов в частном транспорте</w:t>
      </w:r>
    </w:p>
    <w:p w14:paraId="33767CE1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15577E7D" w14:textId="2EF621AC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Информацию по стандартным транспортным средствам и транспортным средствам под единым управлением, смотреть ISO 37154, 5.2.6.3, a) и b).</w:t>
      </w:r>
    </w:p>
    <w:p w14:paraId="28E01099" w14:textId="77777777" w:rsidR="00CB6D3F" w:rsidRDefault="00CB6D3F" w:rsidP="00CB6D3F">
      <w:pPr>
        <w:pStyle w:val="a3"/>
        <w:tabs>
          <w:tab w:val="left" w:pos="851"/>
        </w:tabs>
        <w:spacing w:before="2"/>
        <w:ind w:firstLine="567"/>
        <w:jc w:val="both"/>
        <w:rPr>
          <w:b/>
          <w:i/>
          <w:sz w:val="20"/>
          <w:lang w:val="ru-RU"/>
        </w:rPr>
      </w:pPr>
    </w:p>
    <w:p w14:paraId="589C34E2" w14:textId="36E9752E" w:rsidR="009609E8" w:rsidRPr="00CB6D3F" w:rsidRDefault="00CB6D3F" w:rsidP="00CB6D3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CB6D3F">
        <w:rPr>
          <w:b/>
          <w:i/>
          <w:sz w:val="20"/>
          <w:lang w:val="ru-RU"/>
        </w:rPr>
        <w:t>Пример</w:t>
      </w:r>
      <w:r w:rsidRPr="00CB6D3F">
        <w:rPr>
          <w:sz w:val="20"/>
          <w:lang w:val="ru-RU"/>
        </w:rPr>
        <w:t xml:space="preserve"> - </w:t>
      </w:r>
      <w:r w:rsidR="009609E8" w:rsidRPr="00CB6D3F">
        <w:rPr>
          <w:sz w:val="20"/>
          <w:lang w:val="ru-RU"/>
        </w:rPr>
        <w:t>Идентификация и аутентификация по QR-коду работают на предоставление информации (например, отображение карты), услуги парковки (например, парковочные талоны), а также услуги совместного использования и аренды транспортных средств (например, договоры аренды).</w:t>
      </w:r>
    </w:p>
    <w:p w14:paraId="7BA5BA22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1FE2AA1B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5.4 Обслуживание клиентов в интермодальных, транспортных или линейных оперативных перевозках для общественных и частных целей</w:t>
      </w:r>
    </w:p>
    <w:p w14:paraId="38F451EB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55A49C1C" w14:textId="496684D9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Для услуг одного и того же вида транспорта, интермодальных услуг и смежных услуг - услуг оказываемым между общественным и частным транспортом</w:t>
      </w:r>
      <w:r w:rsidR="00F16EF8">
        <w:rPr>
          <w:lang w:val="ru-RU"/>
        </w:rPr>
        <w:t>,</w:t>
      </w:r>
      <w:r w:rsidRPr="009609E8">
        <w:rPr>
          <w:lang w:val="ru-RU"/>
        </w:rPr>
        <w:t xml:space="preserve"> смотреть, ISO 37154, 6.3.2, 6.3.3 и 6.3.4 соответственно.</w:t>
      </w:r>
    </w:p>
    <w:p w14:paraId="77318DC8" w14:textId="77777777" w:rsidR="00CB6D3F" w:rsidRPr="00CB6D3F" w:rsidRDefault="00CB6D3F" w:rsidP="00CB6D3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2705B0E5" w14:textId="68338271" w:rsidR="009609E8" w:rsidRPr="00CB6D3F" w:rsidRDefault="00CB6D3F" w:rsidP="00CB6D3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CB6D3F">
        <w:rPr>
          <w:b/>
          <w:i/>
          <w:sz w:val="20"/>
          <w:lang w:val="ru-RU"/>
        </w:rPr>
        <w:t>Пример</w:t>
      </w:r>
      <w:r w:rsidRPr="00CB6D3F">
        <w:rPr>
          <w:sz w:val="20"/>
          <w:lang w:val="ru-RU"/>
        </w:rPr>
        <w:t xml:space="preserve"> - </w:t>
      </w:r>
      <w:r w:rsidR="009609E8" w:rsidRPr="00CB6D3F">
        <w:rPr>
          <w:sz w:val="20"/>
          <w:lang w:val="ru-RU"/>
        </w:rPr>
        <w:t>Идентификация и аутентификация с помощью QR-кода при оформлении билетов для поездок другим перевозчикам того же режима и интермодальным транспортом (например, путем проверки билетов между разными перевозчиками), организации доставки перевозчикам другого вида (например, планирование доставки другим перевозчиком) и услуги парковки на интермодальных интерфейсах (например, бронирование парковки).</w:t>
      </w:r>
    </w:p>
    <w:p w14:paraId="2060090D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1F47F29E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5.5 Коммерческая деятельность операторов, администраторов и владельцев транспортных общественных средств и связанных с ними или дополнительных услуг</w:t>
      </w:r>
    </w:p>
    <w:p w14:paraId="7740DF88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6336866" w14:textId="0CCB8884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Для железнодорожного, автобусного и грузового транспорта, паромов, а также видов воздушного транспорта смотреть ISO 37154, 5.2.5.2, a), b), c) и d).</w:t>
      </w:r>
    </w:p>
    <w:p w14:paraId="1F17890D" w14:textId="77777777" w:rsidR="00CB6D3F" w:rsidRPr="00CB6D3F" w:rsidRDefault="00CB6D3F" w:rsidP="00CB6D3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1D38D218" w14:textId="04DF6450" w:rsidR="009609E8" w:rsidRPr="00CB6D3F" w:rsidRDefault="00CB6D3F" w:rsidP="00CB6D3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CB6D3F">
        <w:rPr>
          <w:b/>
          <w:i/>
          <w:sz w:val="20"/>
          <w:lang w:val="ru-RU"/>
        </w:rPr>
        <w:t>Пример</w:t>
      </w:r>
      <w:r w:rsidRPr="00CB6D3F">
        <w:rPr>
          <w:sz w:val="20"/>
          <w:lang w:val="ru-RU"/>
        </w:rPr>
        <w:t xml:space="preserve"> - </w:t>
      </w:r>
      <w:r w:rsidR="009609E8" w:rsidRPr="00CB6D3F">
        <w:rPr>
          <w:sz w:val="20"/>
          <w:lang w:val="ru-RU"/>
        </w:rPr>
        <w:t>Идентификация и аутентификация по QR-коду работает в пассажирских, курьерских и грузовых службах, а также в службах эксплуатации (например, службы диспетчеров), их технической поддержки (например, регистрация ремонтных работ, руководства по эксплуатации), обеспечения безопасности и предоставления информации в службах.</w:t>
      </w:r>
    </w:p>
    <w:p w14:paraId="27E0AFAC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71C021DD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5.6 Коммерческая деятельность операторов, администраторов и владельцев транспортных частных средств и связанных с ними или дополнительных услуг</w:t>
      </w:r>
    </w:p>
    <w:p w14:paraId="6CB7B6DA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2E006F4" w14:textId="378E64A4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Информацию по коммерческой деятельности и по общественному транспорту для личного пользования смотреть, ISO 37154, 5.2.5.3, a) и b).</w:t>
      </w:r>
    </w:p>
    <w:p w14:paraId="0710B111" w14:textId="77777777" w:rsidR="00CB6D3F" w:rsidRPr="00CB6D3F" w:rsidRDefault="00CB6D3F" w:rsidP="00CB6D3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1777BF98" w14:textId="26659DBD" w:rsidR="009609E8" w:rsidRPr="00CB6D3F" w:rsidRDefault="00CB6D3F" w:rsidP="00CB6D3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CB6D3F">
        <w:rPr>
          <w:b/>
          <w:i/>
          <w:sz w:val="20"/>
          <w:lang w:val="ru-RU"/>
        </w:rPr>
        <w:t>Пример</w:t>
      </w:r>
      <w:r w:rsidRPr="00CB6D3F">
        <w:rPr>
          <w:sz w:val="20"/>
          <w:lang w:val="ru-RU"/>
        </w:rPr>
        <w:t xml:space="preserve"> - </w:t>
      </w:r>
      <w:r w:rsidR="009609E8" w:rsidRPr="00CB6D3F">
        <w:rPr>
          <w:sz w:val="20"/>
          <w:lang w:val="ru-RU"/>
        </w:rPr>
        <w:t>Идентификация и аутентификация с помощью QR-кода при совместном использовании и аренде транспортных средств (например, бронирование транспортных средств, договоры аренды).</w:t>
      </w:r>
    </w:p>
    <w:p w14:paraId="67FDF4EC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53E641BC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6 Идентификация, аутентификация и авторизация по QR-коду в интеллектуальном транспорте или для него</w:t>
      </w:r>
    </w:p>
    <w:p w14:paraId="7CED19E1" w14:textId="77777777" w:rsidR="00CB6D3F" w:rsidRP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</w:p>
    <w:p w14:paraId="4374BEEF" w14:textId="25F9D856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6.1 Общие положения</w:t>
      </w:r>
    </w:p>
    <w:p w14:paraId="4A9553E9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0CDB767" w14:textId="3C19F33E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QR-коды в интеллектуальных транспортных средствах или для них, которые будут использоваться с временными ключами и полями проверки на соответствие, работают для личной идентификации и аутентификации информационного контента всякий раз, когда клиенты и сервисные агенты передают данные. Такие QR-коды позволяют безопасно и быстро запрашивать информацию о перевозках и связанных с ними или дополнительных услугах, которые связаны с соответствующими веб-сайтами, защищая клиентов от обмана и раскрытия информации.</w:t>
      </w:r>
    </w:p>
    <w:p w14:paraId="1F01EFC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Традиционные процедуры обеспечения безопасности передачи данных требуют утомительных и сложных сертификатов идентификации и аутентификации. Получение сертификата занимает время, а повторное общение беспокоит клиентов и сервисных агентов в процессе. Чтобы избежать таких недостатков, идентификация и аутентификация с помощью QR-кода в интеллектуальном транспорте или для него должны иметь следующие характеристики:</w:t>
      </w:r>
    </w:p>
    <w:p w14:paraId="2858FE83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нецентрализованные, сквозные режимы передачи данных;</w:t>
      </w:r>
    </w:p>
    <w:p w14:paraId="7928B12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криптографию с открытым ключом для обеспечения высокой эффективности и низкозатратной передачи данных;</w:t>
      </w:r>
    </w:p>
    <w:p w14:paraId="2921A6B3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удобство и безопасность;</w:t>
      </w:r>
    </w:p>
    <w:p w14:paraId="0B04E00C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онлайн или офлайн взаимодействие;</w:t>
      </w:r>
    </w:p>
    <w:p w14:paraId="5513D69E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передачу данных без несанкционированного доступа и без отказа;</w:t>
      </w:r>
    </w:p>
    <w:p w14:paraId="751D5651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мобильную торговлю.</w:t>
      </w:r>
    </w:p>
    <w:p w14:paraId="0185695A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62741FD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6.2 Идентификация QR-кода</w:t>
      </w:r>
    </w:p>
    <w:p w14:paraId="3CC69290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5B1B6BC3" w14:textId="4C037C5B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Идентификация с помощью QR-кода применяется при передаче данных в транспорте и сопутствующих или дополнительных услугах для идентификации отправителей и получателей данных. При оказании услуг происходит передача данных:</w:t>
      </w:r>
    </w:p>
    <w:p w14:paraId="46020FF3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между клиентами и сервисными агентами операторов, администраторами или владельцами объектов;</w:t>
      </w:r>
    </w:p>
    <w:p w14:paraId="582ABDA2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между сервисными агентами операторов, администраторами или владельцами объектов;</w:t>
      </w:r>
    </w:p>
    <w:p w14:paraId="7AB9E051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 xml:space="preserve">— между клиентами или сервисными агентами операторов, администраторами и </w:t>
      </w:r>
      <w:r w:rsidRPr="009609E8">
        <w:rPr>
          <w:lang w:val="ru-RU"/>
        </w:rPr>
        <w:lastRenderedPageBreak/>
        <w:t>владельцами объектов, а также расчетными организациями.</w:t>
      </w:r>
    </w:p>
    <w:p w14:paraId="47DF75E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2BB80D3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6.3 Аутентификация по QR-коду</w:t>
      </w:r>
    </w:p>
    <w:p w14:paraId="49F4893A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4E4A114B" w14:textId="0A7BC9AC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Аутентификация с помощью QR-кода применяется при передаче данных при транспортировке и связанных с ней или дополнительных услугах, чтобы защитить содержимое информации от неправомерных действий. Данные обычно передаются между лицами, как указано в 6.2.</w:t>
      </w:r>
    </w:p>
    <w:p w14:paraId="0A8640A4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5B6A979D" w14:textId="77777777" w:rsidR="009609E8" w:rsidRPr="00CB6D3F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CB6D3F">
        <w:rPr>
          <w:b/>
          <w:lang w:val="ru-RU"/>
        </w:rPr>
        <w:t>6.4 Авторизация по QR-коду</w:t>
      </w:r>
    </w:p>
    <w:p w14:paraId="1D4FD39B" w14:textId="77777777" w:rsidR="00CB6D3F" w:rsidRDefault="00CB6D3F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347392E" w14:textId="2ECA2DE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6.4.1 Общие положения</w:t>
      </w:r>
    </w:p>
    <w:p w14:paraId="7E6956B3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Обычно клиенты бронируют билеты на поезда, автобусы и паромы, авиаперелеты, а также гостиницы и рестораны. Авторизация по QR-коду применяется в процессе бронирования. Когда люди (например, клиенты) идентифицируются, а содержимое информации (например, детали бронирования) аутентифицируется с помощью QR-кодов, их статус (например, квалификация для занятия зарезервированного места) авторизуется. QR-коды упрощают процессы авторизации, которые обычно занимают время при использовании обычных способов, в то время как в интеллектуальном транспорте, авторизация с помощью QR-кода выполняется за короткое время. Авторизация с помощью QR-кода также позволяет избежать неправомерных или ошибочных действий, которые происходят при ручной обработке.</w:t>
      </w:r>
    </w:p>
    <w:p w14:paraId="2A300BB0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6.4.2 Процессы авторизации</w:t>
      </w:r>
    </w:p>
    <w:p w14:paraId="103D1FC1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Авторизация с помощью QR-кода работает с немедленным ответом для подтверждения личного статуса, который завершается применением идентификации и аутентификации с помощью QR-кода. Статус клиента авторизируется в транспорте и связанных с ним или дополнительных услугах, например, при проверке билетов на вокзале, паромном терминале или в аэропорту, паспортов на паспортном контроле и квитанций о бронировании в гостинице или ресторане.</w:t>
      </w:r>
    </w:p>
    <w:p w14:paraId="13F7E72A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Кроме того, при бронировании мест, кроватей и комнат, а также при покупке товаров клиенты могут указать свое право на получение скидок (например, студенты, клиенты, получающие услугу второй раз, частые посетители) и освобождение от платы (например, студенты, пожилые люди, инвалиды). Авторизация по QR-коду работает так же, как и сертификаты (например, водительские права, въездная виза, личная медицинская карта).</w:t>
      </w:r>
    </w:p>
    <w:p w14:paraId="286BE4A4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При авторизации по QR-коду личная информация (например, имя, возраст, место регистрации, номер мобильного телефона, адрес электронной почты) заранее сохраняется в базе данных после шифрования для защиты от раскрытия.</w:t>
      </w:r>
    </w:p>
    <w:p w14:paraId="4E2F2BC3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02AEBCEC" w14:textId="77777777" w:rsidR="009609E8" w:rsidRPr="00200DCC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200DCC">
        <w:rPr>
          <w:b/>
          <w:lang w:val="ru-RU"/>
        </w:rPr>
        <w:t xml:space="preserve">6.5 Другие практически полезные применения QR-кодов в транспорте и связанных с ним или дополнительных услугах </w:t>
      </w:r>
    </w:p>
    <w:p w14:paraId="7A2BE095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04925E7D" w14:textId="6313658E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6.5.1 Общие положения</w:t>
      </w:r>
    </w:p>
    <w:p w14:paraId="7E3F9017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Виртуальные QR-коды могут отображать последние версии формирования QR-кодов, которые не отображаются постоянно, а создаются временно для отображения на смартфонах или на веб-сайтах. Виртуальными QR-кодами следует управлять:</w:t>
      </w:r>
    </w:p>
    <w:p w14:paraId="6787B968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для обеспечения достоверности;</w:t>
      </w:r>
    </w:p>
    <w:p w14:paraId="5CE0AD76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во избежание заражения вирусными программами;</w:t>
      </w:r>
    </w:p>
    <w:p w14:paraId="326B6A2D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чтобы избежать ссылок на фишинговые веб-сайты;</w:t>
      </w:r>
    </w:p>
    <w:p w14:paraId="5DD4FFCF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для проверки доменных имен веб-сайтов;</w:t>
      </w:r>
    </w:p>
    <w:p w14:paraId="4F66A2A2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для проверки пространственного домена веб-сайта.</w:t>
      </w:r>
    </w:p>
    <w:p w14:paraId="2F79F30D" w14:textId="77777777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lastRenderedPageBreak/>
        <w:t>6.6 Заявка на проверку передачи данных</w:t>
      </w:r>
    </w:p>
    <w:p w14:paraId="7EC9242E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46DF729" w14:textId="0070B47F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QR-коды могут работать ограниченное количество раз или без ограничения количества, для:</w:t>
      </w:r>
    </w:p>
    <w:p w14:paraId="39AFDE00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билетов одноразового использования;</w:t>
      </w:r>
    </w:p>
    <w:p w14:paraId="2AE47474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подлинности сертификата (например, на туристические сувениры, посылки);</w:t>
      </w:r>
    </w:p>
    <w:p w14:paraId="19544070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денежных квитанций (например, у продавцов, в магазинах, ресторанах);</w:t>
      </w:r>
    </w:p>
    <w:p w14:paraId="5038C84D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оплаты (например, личной, компаниями);</w:t>
      </w:r>
    </w:p>
    <w:p w14:paraId="2D6913F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авторизации информации об объекте (например, у продавцов, отелей, ресторанов);</w:t>
      </w:r>
    </w:p>
    <w:p w14:paraId="33304E24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авторизации статуса клиента (например, для правообладателей билетов, для идентификации клиентов, которые совершили бронирование);</w:t>
      </w:r>
    </w:p>
    <w:p w14:paraId="5F327944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личной идентификации или авторизации;</w:t>
      </w:r>
    </w:p>
    <w:p w14:paraId="2E631CC4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аутентификации информационного содержания;</w:t>
      </w:r>
    </w:p>
    <w:p w14:paraId="2B5356BC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бронирования и регистрации заезда и отъезда (например, поездов, автобусов, паромов, авиарейсов, гостиниц);</w:t>
      </w:r>
    </w:p>
    <w:p w14:paraId="3733215F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ссылки для запросов на официальные веб-сайты агентств (например, железных дорог, авиакомпаний, отелей, информационных центров для посетителей);</w:t>
      </w:r>
    </w:p>
    <w:p w14:paraId="3F940065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абонементов (например, ежемесячные, сезонные, годовые);</w:t>
      </w:r>
    </w:p>
    <w:p w14:paraId="2BDFF617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купонов на скидку (например, 11 раз, фиксированный тариф, ограниченный тариф и стоимость сборов).</w:t>
      </w:r>
    </w:p>
    <w:p w14:paraId="49F08A33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BF2A90F" w14:textId="77777777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7 Безопасность интеллектуального транспорта с идентификацией и аутентификацией по QR-коду</w:t>
      </w:r>
    </w:p>
    <w:p w14:paraId="46CDF1D4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</w:p>
    <w:p w14:paraId="174C78D2" w14:textId="52634EAC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7.1 Общие положения</w:t>
      </w:r>
    </w:p>
    <w:p w14:paraId="7697BB42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BC3D7FE" w14:textId="66B2DB66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При транспортировке и сопутствующих или дополнительных услугах, где работа должна быть выполнена вовремя, задержка в передаче данных не допускается. Идентификация и аутентификация по QR-коду должны удовлетворять следующим требованиям:</w:t>
      </w:r>
    </w:p>
    <w:p w14:paraId="534224F5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процесс (например, взаимная идентификация) должен быть завершен менее чем за 200 мс сразу после считывания QR-кодов;</w:t>
      </w:r>
    </w:p>
    <w:p w14:paraId="2B90A43F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как идентифицированное, так и аутентифицированное сообщение должно быть защищено от рисков (например, модификации, доступа, блокирования, уничтожения, технологической уязвимости).</w:t>
      </w:r>
    </w:p>
    <w:p w14:paraId="66F9C52C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Безопасность - это самая важная процедура в интеллектуальном транспорте. Как минимум, безопасность идентификации и аутентификации по QR-коду должны обеспечивать следующее для передачи данных:</w:t>
      </w:r>
    </w:p>
    <w:p w14:paraId="170E2358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текучесть;</w:t>
      </w:r>
    </w:p>
    <w:p w14:paraId="146EB233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контролируемую анонимность;</w:t>
      </w:r>
    </w:p>
    <w:p w14:paraId="75B71016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отсутствие подделки;</w:t>
      </w:r>
    </w:p>
    <w:p w14:paraId="0AF119BA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неповторяемую передачу данных;</w:t>
      </w:r>
    </w:p>
    <w:p w14:paraId="5E74A041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безотказность.</w:t>
      </w:r>
    </w:p>
    <w:p w14:paraId="3B34B37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FD655AA" w14:textId="77777777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7.2 Безопасность идентификации и аутентификации по QR-коду</w:t>
      </w:r>
    </w:p>
    <w:p w14:paraId="79361330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0CA14EC0" w14:textId="0C24C213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 xml:space="preserve">В интеллектуальном транспорте с помощью d-платежей, обозначенных в ISO 37165, где требуется высокая безопасность для денежных транзакций, криптография с открытым ключом обеспечивает передачу данных с использованием ключей и полей проверки на </w:t>
      </w:r>
      <w:r w:rsidRPr="009609E8">
        <w:rPr>
          <w:lang w:val="ru-RU"/>
        </w:rPr>
        <w:lastRenderedPageBreak/>
        <w:t>соответствие динамически или один раз для каждого раза. Для идентификации и аутентификации по QR-коду такая криптография должна применяться для того же уровня безопасности.</w:t>
      </w:r>
    </w:p>
    <w:p w14:paraId="2356D61F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Как временные открытые, так и закрытые ключи должны создаваться отправителем данных (например, клиентом) и получателем (например, продавцом). Кроме того, для подтверждения совпадения закрытого и открытого ключей необходимо также создать временное поле проверки на соответствие. Закрытый ключ отправителя, созданный отправителем, и открытый ключ отправителя, созданный получателем с использованием общего алгоритма, объединяются во временном поле проверки на соответствие, также созданном получателем. Таким же образом отправителем создается временное поле, в котором закрытый ключ получателя, созданный получателем, объединяется с открытым ключом получателя, созданным отправителем, в том же алгоритме. При успешном сопоставлении комбинаций в двух полях они распознают друг друга с более высокой точностью. Для достижения максимальной безопасности все персональные данные объекта или открытые и закрытые ключи и поля проверки на соответствие должны быть временными и использоваться только один раз. Для быстрой обработки процедуры между участниками должно быть заранее достигнуто соглашение о порядке использования общего алгоритма для создания временных ключей и полей.</w:t>
      </w:r>
    </w:p>
    <w:p w14:paraId="556129D8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Если быть технически корректным, закрытые ключи узнаваемы не всеми участниками, а только отправителем и получателем данных. Поэтому при поиске указанного получателя данных и указанного отправителя, участники могут найти только открытые ключи.</w:t>
      </w:r>
    </w:p>
    <w:p w14:paraId="0B8F215C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0CFF6A64" w14:textId="77777777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 xml:space="preserve">7.3 Безопасность авторизации по QR-коду </w:t>
      </w:r>
    </w:p>
    <w:p w14:paraId="7E97F150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3DA138FF" w14:textId="0B956D8A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7.3.1 Общие положения</w:t>
      </w:r>
    </w:p>
    <w:p w14:paraId="6D147117" w14:textId="45BFC375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Как описано в 6.4, авторизация по QR-коду завершается идентификацией лица, собирающегося передать данные, и проверкой подлинности содержания информации, чтобы подтвердить статус этого лица. Для идентификации лиц, участвующих в передаче данных, их личная информация собирается заранее и шифруется для защиты от раскрытия при хранении.</w:t>
      </w:r>
    </w:p>
    <w:p w14:paraId="4443731F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7.3.2 Сбор и шифрование личной информации</w:t>
      </w:r>
    </w:p>
    <w:p w14:paraId="6AA43829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Собранная личная информация, включая имя пользователя QR-кода, возраст, место регистрации, номер мобильного телефона, адрес электронной почты и т. д., должна храниться в базе данных после шифрования асимметричными открытыми ключами и привязки к зашифрованному тегу. Зашифрованный тег работает как метка набора данных личной информации.</w:t>
      </w:r>
    </w:p>
    <w:p w14:paraId="08CDD9A1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7.3.3 Процедуры безопасности.</w:t>
      </w:r>
    </w:p>
    <w:p w14:paraId="5C22A464" w14:textId="3201FCE2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Авторизация по QR-коду обеспечивается путем соблюдения надлежащей процедуры. Как упоминалось в 7.3.1, авторизация завершается идентификацией и аутентификацией QR-кода, где используются открытый и закрытый ключи для сопоставления.</w:t>
      </w:r>
    </w:p>
    <w:p w14:paraId="3809854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Клиенты, у которых есть идентификационный QR-код и чья личная информация надежно хранится в базе данных в виде зашифрованного тега, предъявляют свой идентификационный QR-код сервисному агенту (например, сотрудникам иммиграционной службы на паспортном контроле, администраторам в гостинице или ресторане). Сервисный агент считывает QR-код, содержащий идентификационные данные клиента, зашифрованные с помощью закрытого ключа, и отправляет их в базу данных для идентификации клиента.</w:t>
      </w:r>
    </w:p>
    <w:p w14:paraId="604B567A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 xml:space="preserve">База данных может определить тег клиента, зашифрованный с помощью другого закрытого ключа, который задействован в личной информации каждого клиента. База </w:t>
      </w:r>
      <w:r w:rsidRPr="009609E8">
        <w:rPr>
          <w:lang w:val="ru-RU"/>
        </w:rPr>
        <w:lastRenderedPageBreak/>
        <w:t>данных пытается объединить закрытый ключ тега и закрытый ключ, шифрующий личность этого клиента в поле проверки на соответствие, которое также зашифровано открытым ключом.</w:t>
      </w:r>
    </w:p>
    <w:p w14:paraId="4541640E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Если два закрытых ключа успешно сопоставлены с открытым ключом, база данных дает положительный ответ сервисному агенту. Если нет, то база данных реагирует отрицательно.</w:t>
      </w:r>
    </w:p>
    <w:p w14:paraId="78A84FD7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После получения сервисным агентом ответа из базы данных, клиенты идентифицируются, и их статус авторизуется.</w:t>
      </w:r>
    </w:p>
    <w:p w14:paraId="6C0BD461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Как описано в 7.2, закрытый и открытый ключи и поля проверки на соответствие используются динамически или по одному разу за каждый раз, даже при авторизации по QR-коду. Закрытые ключи также не распознаются всеми участниками, кроме отправителя и получателя данных.</w:t>
      </w:r>
    </w:p>
    <w:p w14:paraId="1CDF6F06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42B2EE4E" w14:textId="77777777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8 Организация и эксплуатация интеллектуального транспорта с идентификацией и аутентификацией по QR-коду</w:t>
      </w:r>
    </w:p>
    <w:p w14:paraId="0211A359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</w:p>
    <w:p w14:paraId="656CF7DB" w14:textId="227BCA6E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8.1 Общие положения</w:t>
      </w:r>
    </w:p>
    <w:p w14:paraId="7AFCBB8C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06D7E60" w14:textId="24F58BB1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Идентификация и аутентификация по QR-коду на транспорте и связанные или дополнительные услуги основаны на онлайн- и офлайн взаимодействии, которое осуществляется безопасно и быстро с помощью надежных доверенных инфраструктур.</w:t>
      </w:r>
    </w:p>
    <w:p w14:paraId="2395FF58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Мобильная передача данных с идентификацией и аутентификацией по QR-коду полезна, поскольку смартфоны используются повсеместно. В интеллектуальном транспорте, пользователи мобильных телефонов также могут передавать данные с идентификацией и аутентификацией через сети мобильной связи и платформы данных или другие соединения мобильных терминалов, принятые операторами мобильной связи.</w:t>
      </w:r>
    </w:p>
    <w:p w14:paraId="76A5280C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38FE4B7F" w14:textId="77777777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8.2 Безопасные доверенные инфраструктуры для идентификации и аутентификации QR-кодов</w:t>
      </w:r>
    </w:p>
    <w:p w14:paraId="07F9B661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0EA319C9" w14:textId="20F8E86F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8.2.1 Надежные сервисные модули управления</w:t>
      </w:r>
    </w:p>
    <w:p w14:paraId="2220F4E9" w14:textId="32DFDAD9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Надежные сервисные модули управления должны организовывать и управлять несколькими приложениями для обеспечения идентификации и аутентификации с помощью QR-кода, включая доступ к связанному бизнесу и авторизацию.</w:t>
      </w:r>
    </w:p>
    <w:p w14:paraId="65604DA8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8.2.2 Центры анализа больших данных</w:t>
      </w:r>
    </w:p>
    <w:p w14:paraId="3A901D05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Центры анализа больших данных должны обеспечивать безопасность идентификации и аутентификации QR-кода, чтобы предотвратить незаконную деятельность (например, мошенническую передачу данных, отмывание денег, финансирование терроризма) путем анализа каждого сообщения о передаче данных. Центры анализа больших данных предоставляют рекомендации по потоку и циклу передачи данных, идентифицированных и аутентифицированных QR-кодом, в интеллектуальном транспорте.</w:t>
      </w:r>
    </w:p>
    <w:p w14:paraId="45B60D60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8.2.3 Центры регистрации</w:t>
      </w:r>
    </w:p>
    <w:p w14:paraId="742BFD6E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Центры регистрации должны регистрировать следующую информацию:</w:t>
      </w:r>
    </w:p>
    <w:p w14:paraId="56A651D5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соответствующие взаимосвязи между передачей данных, идентифицированных QR-кодом и аутентифицированных данных или авторизацией QR-кода и информацией об идентификации пользователя;</w:t>
      </w:r>
    </w:p>
    <w:p w14:paraId="459E2F5F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поток передачи данных, идентифицированных и аутентифицированных по QR-коду.</w:t>
      </w:r>
    </w:p>
    <w:p w14:paraId="608C24EE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Центры регистрации также завершают регистрацию процессов передачи данных с помощью идентификации по QR-коду и аутентификации.</w:t>
      </w:r>
    </w:p>
    <w:p w14:paraId="7B719AFE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lastRenderedPageBreak/>
        <w:t>8.2.4 Модули передачи данных</w:t>
      </w:r>
    </w:p>
    <w:p w14:paraId="50540EFD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 xml:space="preserve">Модули передачи данных должны поддерживать отправителей и получателей данных для передачи идентифицированных и аутентифицированных по QR-коду данных и получения авторизации как онлайн (например, через интернет), так и офлайн (например, NFC, </w:t>
      </w:r>
      <w:proofErr w:type="spellStart"/>
      <w:r w:rsidRPr="009609E8">
        <w:rPr>
          <w:lang w:val="ru-RU"/>
        </w:rPr>
        <w:t>блютуз</w:t>
      </w:r>
      <w:proofErr w:type="spellEnd"/>
      <w:r w:rsidRPr="009609E8">
        <w:rPr>
          <w:lang w:val="ru-RU"/>
        </w:rPr>
        <w:t>).</w:t>
      </w:r>
    </w:p>
    <w:p w14:paraId="43CFDE8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8.2.5 Модули прикладных терминалов</w:t>
      </w:r>
    </w:p>
    <w:p w14:paraId="18996426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Модули прикладных терминалов должны включать мобильные терминалы, которые работают как модули для управления клиентами и безопасности терминалов. Мобильные терминалы находятся у отправителей данных (например, клиентов) и получателей (например, бизнес-операторов).</w:t>
      </w:r>
    </w:p>
    <w:p w14:paraId="4FA3BDA0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57AE8953" w14:textId="77777777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9 Качественное обслуживание интеллектуального транспорта с идентификацией и аутентификацией по QR-коду</w:t>
      </w:r>
    </w:p>
    <w:p w14:paraId="703D2BE8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</w:p>
    <w:p w14:paraId="5DD72C10" w14:textId="19FBE998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9.1 Общие положения</w:t>
      </w:r>
    </w:p>
    <w:p w14:paraId="36DF013A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2C245C5" w14:textId="0D9F647E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Чтобы поддерживать интеллектуальный транспортир с идентификацией и аутентификацией по QR-коду, необходимо регулярно наблюдать за параметрами в 9.2 и делать соответствующие оценки для повышения качества услуг в интеллектуальном транспорте. Это поможет в будущем планировать и внедрять идентификацию и аутентификацию QR-кода в других географических областях или сферах бизнеса.</w:t>
      </w:r>
    </w:p>
    <w:p w14:paraId="11FB55E2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21A853B" w14:textId="77777777" w:rsidR="009609E8" w:rsidRPr="001C5710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1C5710">
        <w:rPr>
          <w:b/>
          <w:lang w:val="ru-RU"/>
        </w:rPr>
        <w:t>9.2 Параметры, которые необходимо соблюдать</w:t>
      </w:r>
    </w:p>
    <w:p w14:paraId="6900E23D" w14:textId="77777777" w:rsidR="001C5710" w:rsidRDefault="001C5710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E76293B" w14:textId="2F22E6E6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Для сравнения эффективности интеллектуального транспорта можно использовать следующие параметры. Для наблюдения, необходимо использовать соответствующие единицы измерения:</w:t>
      </w:r>
    </w:p>
    <w:p w14:paraId="1618C5EE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количество раз, когда идентификация и аутентификация по QR-коду выбираются при передаче данных при транспортировке и связанных или дополнительных услугах;</w:t>
      </w:r>
    </w:p>
    <w:p w14:paraId="4F6DFAED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продолжительность времени, затраченного на передачу данных с идентификацией по QR-коду и аутентификацией;</w:t>
      </w:r>
    </w:p>
    <w:p w14:paraId="49402A2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номер подтверждения безопасности, полученный при передаче данных с помощью QR-кода идентификации и аутентификации;</w:t>
      </w:r>
    </w:p>
    <w:p w14:paraId="3D9E85D1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время проверки безопасности, затрачиваемое при передаче данных с идентификацией по QR-коду и аутентификацией;</w:t>
      </w:r>
    </w:p>
    <w:p w14:paraId="058086BC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количество агентств и коммерческих мероприятий, использующих передачу данных с идентификацией по QR-коду и аутентификацией (например, в месяц);</w:t>
      </w:r>
    </w:p>
    <w:p w14:paraId="2EBD8BAD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меры, предусмотренные агентствами и в коммерческих мероприятиях с использованием передачи данных с идентификацией и аутентификацией QR-кода, чтобы защитить конфиденциальность пользователей от раскрытия;</w:t>
      </w:r>
    </w:p>
    <w:p w14:paraId="38A43A39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внедрение идентификации и аутентификации QR-кода или коэффициент применения в целевых городах или регионах, где расположен интеллектуальный транспорт;</w:t>
      </w:r>
    </w:p>
    <w:p w14:paraId="0F5A7666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экономические показатели в целевых городах или регионах, где расположен интеллектуальный транспорт;</w:t>
      </w:r>
    </w:p>
    <w:p w14:paraId="1C7CEACB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количество операционных сбоев при передаче данных с идентификацией по QR-коду и аутентификацией;</w:t>
      </w:r>
    </w:p>
    <w:p w14:paraId="7F482903" w14:textId="77777777" w:rsidR="009609E8" w:rsidRPr="009609E8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>— показатели содействия гражданам, указанные в ISO 37120 и ISO 37122.</w:t>
      </w:r>
    </w:p>
    <w:p w14:paraId="6FD758B7" w14:textId="0E5A4BEF" w:rsidR="00A93DDA" w:rsidRDefault="009609E8" w:rsidP="009609E8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609E8">
        <w:rPr>
          <w:lang w:val="ru-RU"/>
        </w:rPr>
        <w:t xml:space="preserve">Принимая во внимание результаты, полученные путем наблюдения за параметрами, можно понять фактическое использование идентификации и аутентификации QR-кода для передачи данных при транспортировке и связанных или дополнительных услугах в целевой </w:t>
      </w:r>
      <w:r w:rsidRPr="009609E8">
        <w:rPr>
          <w:lang w:val="ru-RU"/>
        </w:rPr>
        <w:lastRenderedPageBreak/>
        <w:t>области. Эта информация поможет в дальнейшем планировании и совершенствовании применения и управления интеллектуальным транспортом в таких услугах.</w:t>
      </w:r>
    </w:p>
    <w:p w14:paraId="67848FB9" w14:textId="77777777" w:rsidR="00E64C20" w:rsidRPr="00D556AE" w:rsidRDefault="00E64C2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01E089D" w14:textId="77777777" w:rsidR="00326ED5" w:rsidRPr="00D556AE" w:rsidRDefault="00326ED5" w:rsidP="00B847D6">
      <w:pPr>
        <w:spacing w:line="237" w:lineRule="auto"/>
        <w:ind w:firstLine="567"/>
        <w:jc w:val="both"/>
        <w:rPr>
          <w:sz w:val="24"/>
          <w:lang w:val="ru-RU"/>
        </w:rPr>
        <w:sectPr w:rsidR="00326ED5" w:rsidRPr="00D556AE" w:rsidSect="00A957ED">
          <w:footerReference w:type="default" r:id="rId13"/>
          <w:pgSz w:w="11910" w:h="16840"/>
          <w:pgMar w:top="1418" w:right="1418" w:bottom="1418" w:left="1134" w:header="1020" w:footer="1020" w:gutter="0"/>
          <w:pgNumType w:start="1"/>
          <w:cols w:space="720"/>
          <w:docGrid w:linePitch="299"/>
        </w:sectPr>
      </w:pPr>
    </w:p>
    <w:p w14:paraId="5E1C8A10" w14:textId="09B10660" w:rsidR="00CD2B31" w:rsidRPr="008246AF" w:rsidRDefault="00CD2B31" w:rsidP="00E37AEB">
      <w:pPr>
        <w:spacing w:line="237" w:lineRule="auto"/>
        <w:jc w:val="center"/>
        <w:rPr>
          <w:b/>
          <w:bCs/>
          <w:sz w:val="24"/>
          <w:lang w:val="en-US"/>
        </w:rPr>
      </w:pPr>
      <w:r w:rsidRPr="00D556AE">
        <w:rPr>
          <w:b/>
          <w:bCs/>
          <w:sz w:val="24"/>
          <w:lang w:val="ru-RU"/>
        </w:rPr>
        <w:lastRenderedPageBreak/>
        <w:t>Библиография</w:t>
      </w:r>
    </w:p>
    <w:p w14:paraId="1FB5D0F2" w14:textId="77777777" w:rsidR="00CD2B31" w:rsidRPr="008246AF" w:rsidRDefault="00CD2B31" w:rsidP="00E37AEB">
      <w:pPr>
        <w:spacing w:line="237" w:lineRule="auto"/>
        <w:jc w:val="center"/>
        <w:rPr>
          <w:b/>
          <w:bCs/>
          <w:sz w:val="24"/>
          <w:lang w:val="en-US"/>
        </w:rPr>
      </w:pPr>
    </w:p>
    <w:p w14:paraId="7670D32B" w14:textId="5794F6D3" w:rsidR="009609E8" w:rsidRPr="00413060" w:rsidRDefault="00CD2B31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8246AF">
        <w:rPr>
          <w:sz w:val="24"/>
          <w:lang w:val="en-US"/>
        </w:rPr>
        <w:t>[</w:t>
      </w:r>
      <w:r w:rsidR="00BB05EE" w:rsidRPr="008246AF">
        <w:rPr>
          <w:sz w:val="24"/>
          <w:lang w:val="en-US"/>
        </w:rPr>
        <w:t>1</w:t>
      </w:r>
      <w:r w:rsidRPr="008246AF">
        <w:rPr>
          <w:sz w:val="24"/>
          <w:lang w:val="en-US"/>
        </w:rPr>
        <w:t xml:space="preserve">] </w:t>
      </w:r>
      <w:r w:rsidR="009609E8" w:rsidRPr="009609E8">
        <w:rPr>
          <w:sz w:val="24"/>
          <w:lang w:val="en-US"/>
        </w:rPr>
        <w:t>ISO</w:t>
      </w:r>
      <w:r w:rsidR="009609E8" w:rsidRPr="008246AF">
        <w:rPr>
          <w:sz w:val="24"/>
          <w:lang w:val="en-US"/>
        </w:rPr>
        <w:t>/</w:t>
      </w:r>
      <w:r w:rsidR="009609E8" w:rsidRPr="009609E8">
        <w:rPr>
          <w:sz w:val="24"/>
          <w:lang w:val="en-US"/>
        </w:rPr>
        <w:t>IEC</w:t>
      </w:r>
      <w:r w:rsidR="009609E8" w:rsidRPr="008246AF">
        <w:rPr>
          <w:sz w:val="24"/>
          <w:lang w:val="en-US"/>
        </w:rPr>
        <w:t xml:space="preserve"> 18004:2015 </w:t>
      </w:r>
      <w:r w:rsidR="00413060">
        <w:rPr>
          <w:sz w:val="24"/>
          <w:lang w:val="en-US"/>
        </w:rPr>
        <w:t>Information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technology</w:t>
      </w:r>
      <w:r w:rsidR="00413060" w:rsidRPr="008246AF">
        <w:rPr>
          <w:sz w:val="24"/>
          <w:lang w:val="en-US"/>
        </w:rPr>
        <w:t xml:space="preserve">. </w:t>
      </w:r>
      <w:r w:rsidR="00413060" w:rsidRPr="00413060">
        <w:rPr>
          <w:sz w:val="24"/>
          <w:lang w:val="en-US"/>
        </w:rPr>
        <w:t>Automatic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identificati</w:t>
      </w:r>
      <w:r w:rsidR="00413060">
        <w:rPr>
          <w:sz w:val="24"/>
          <w:lang w:val="en-US"/>
        </w:rPr>
        <w:t>on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and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data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capture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techniques</w:t>
      </w:r>
      <w:r w:rsidR="00413060" w:rsidRPr="008246AF">
        <w:rPr>
          <w:sz w:val="24"/>
          <w:lang w:val="en-US"/>
        </w:rPr>
        <w:t xml:space="preserve">. </w:t>
      </w:r>
      <w:r w:rsidR="00413060" w:rsidRPr="00413060">
        <w:rPr>
          <w:sz w:val="24"/>
          <w:lang w:val="en-US"/>
        </w:rPr>
        <w:t>QR</w:t>
      </w:r>
      <w:r w:rsidR="00413060" w:rsidRPr="00413060">
        <w:rPr>
          <w:sz w:val="24"/>
          <w:lang w:val="ru-RU"/>
        </w:rPr>
        <w:t xml:space="preserve"> </w:t>
      </w:r>
      <w:r w:rsidR="00413060" w:rsidRPr="00413060">
        <w:rPr>
          <w:sz w:val="24"/>
          <w:lang w:val="en-US"/>
        </w:rPr>
        <w:t>Code</w:t>
      </w:r>
      <w:r w:rsidR="00413060" w:rsidRPr="00413060">
        <w:rPr>
          <w:sz w:val="24"/>
          <w:lang w:val="ru-RU"/>
        </w:rPr>
        <w:t xml:space="preserve"> </w:t>
      </w:r>
      <w:r w:rsidR="00413060" w:rsidRPr="00413060">
        <w:rPr>
          <w:sz w:val="24"/>
          <w:lang w:val="en-US"/>
        </w:rPr>
        <w:t>bar</w:t>
      </w:r>
      <w:r w:rsidR="00413060" w:rsidRPr="00413060">
        <w:rPr>
          <w:sz w:val="24"/>
          <w:lang w:val="ru-RU"/>
        </w:rPr>
        <w:t xml:space="preserve"> </w:t>
      </w:r>
      <w:r w:rsidR="00413060" w:rsidRPr="00413060">
        <w:rPr>
          <w:sz w:val="24"/>
          <w:lang w:val="en-US"/>
        </w:rPr>
        <w:t>code</w:t>
      </w:r>
      <w:r w:rsidR="00413060" w:rsidRPr="00413060">
        <w:rPr>
          <w:sz w:val="24"/>
          <w:lang w:val="ru-RU"/>
        </w:rPr>
        <w:t xml:space="preserve"> </w:t>
      </w:r>
      <w:r w:rsidR="00413060" w:rsidRPr="00413060">
        <w:rPr>
          <w:sz w:val="24"/>
          <w:lang w:val="en-US"/>
        </w:rPr>
        <w:t>symbology</w:t>
      </w:r>
      <w:r w:rsidR="00413060" w:rsidRPr="00413060">
        <w:rPr>
          <w:sz w:val="24"/>
          <w:lang w:val="ru-RU"/>
        </w:rPr>
        <w:t xml:space="preserve"> </w:t>
      </w:r>
      <w:r w:rsidR="00413060" w:rsidRPr="00413060">
        <w:rPr>
          <w:sz w:val="24"/>
          <w:lang w:val="en-US"/>
        </w:rPr>
        <w:t>specification</w:t>
      </w:r>
      <w:r w:rsidR="00413060" w:rsidRPr="00413060">
        <w:rPr>
          <w:sz w:val="24"/>
          <w:lang w:val="ru-RU"/>
        </w:rPr>
        <w:t xml:space="preserve"> (</w:t>
      </w:r>
      <w:r w:rsidR="009609E8">
        <w:rPr>
          <w:sz w:val="24"/>
          <w:lang w:val="ru-RU"/>
        </w:rPr>
        <w:t>Информационные</w:t>
      </w:r>
      <w:r w:rsidR="009609E8" w:rsidRPr="00413060">
        <w:rPr>
          <w:sz w:val="24"/>
          <w:lang w:val="ru-RU"/>
        </w:rPr>
        <w:t xml:space="preserve"> </w:t>
      </w:r>
      <w:r w:rsidR="009609E8">
        <w:rPr>
          <w:sz w:val="24"/>
          <w:lang w:val="ru-RU"/>
        </w:rPr>
        <w:t>технологии</w:t>
      </w:r>
      <w:r w:rsidR="009609E8" w:rsidRPr="00413060">
        <w:rPr>
          <w:sz w:val="24"/>
          <w:lang w:val="ru-RU"/>
        </w:rPr>
        <w:t xml:space="preserve">. </w:t>
      </w:r>
      <w:r w:rsidR="009609E8" w:rsidRPr="009609E8">
        <w:rPr>
          <w:sz w:val="24"/>
          <w:lang w:val="ru-RU"/>
        </w:rPr>
        <w:t>Технологии автоматическо</w:t>
      </w:r>
      <w:r w:rsidR="009609E8">
        <w:rPr>
          <w:sz w:val="24"/>
          <w:lang w:val="ru-RU"/>
        </w:rPr>
        <w:t>й идентификации и сбора данных.</w:t>
      </w:r>
      <w:r w:rsidR="009609E8" w:rsidRPr="009609E8">
        <w:rPr>
          <w:sz w:val="24"/>
          <w:lang w:val="ru-RU"/>
        </w:rPr>
        <w:t xml:space="preserve"> Спецификация символики штрихового кода </w:t>
      </w:r>
      <w:r w:rsidR="009609E8" w:rsidRPr="009609E8">
        <w:rPr>
          <w:sz w:val="24"/>
          <w:lang w:val="en-US"/>
        </w:rPr>
        <w:t>QR</w:t>
      </w:r>
      <w:r w:rsidR="009609E8" w:rsidRPr="009609E8">
        <w:rPr>
          <w:sz w:val="24"/>
          <w:lang w:val="ru-RU"/>
        </w:rPr>
        <w:t xml:space="preserve"> </w:t>
      </w:r>
      <w:r w:rsidR="009609E8" w:rsidRPr="009609E8">
        <w:rPr>
          <w:sz w:val="24"/>
          <w:lang w:val="en-US"/>
        </w:rPr>
        <w:t>Code</w:t>
      </w:r>
      <w:r w:rsidR="00413060">
        <w:rPr>
          <w:sz w:val="24"/>
          <w:lang w:val="ru-RU"/>
        </w:rPr>
        <w:t>).</w:t>
      </w:r>
    </w:p>
    <w:p w14:paraId="61621A2C" w14:textId="30FD23F3" w:rsidR="009609E8" w:rsidRPr="009609E8" w:rsidRDefault="009609E8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413060">
        <w:rPr>
          <w:sz w:val="24"/>
          <w:lang w:val="ru-RU"/>
        </w:rPr>
        <w:t xml:space="preserve">[2] </w:t>
      </w:r>
      <w:r w:rsidRPr="009609E8">
        <w:rPr>
          <w:sz w:val="24"/>
          <w:lang w:val="en-US"/>
        </w:rPr>
        <w:t>ISO</w:t>
      </w:r>
      <w:r w:rsidRPr="00413060">
        <w:rPr>
          <w:sz w:val="24"/>
          <w:lang w:val="ru-RU"/>
        </w:rPr>
        <w:t xml:space="preserve"> 37154:2017 </w:t>
      </w:r>
      <w:r w:rsidR="00413060" w:rsidRPr="00413060">
        <w:rPr>
          <w:sz w:val="24"/>
          <w:lang w:val="en-US"/>
        </w:rPr>
        <w:t>Smar</w:t>
      </w:r>
      <w:r w:rsidR="00413060">
        <w:rPr>
          <w:sz w:val="24"/>
          <w:lang w:val="en-US"/>
        </w:rPr>
        <w:t>t</w:t>
      </w:r>
      <w:r w:rsidR="00413060" w:rsidRPr="00413060">
        <w:rPr>
          <w:sz w:val="24"/>
          <w:lang w:val="ru-RU"/>
        </w:rPr>
        <w:t xml:space="preserve"> </w:t>
      </w:r>
      <w:r w:rsidR="00413060">
        <w:rPr>
          <w:sz w:val="24"/>
          <w:lang w:val="en-US"/>
        </w:rPr>
        <w:t>community</w:t>
      </w:r>
      <w:r w:rsidR="00413060" w:rsidRPr="00413060">
        <w:rPr>
          <w:sz w:val="24"/>
          <w:lang w:val="ru-RU"/>
        </w:rPr>
        <w:t xml:space="preserve"> </w:t>
      </w:r>
      <w:r w:rsidR="00413060">
        <w:rPr>
          <w:sz w:val="24"/>
          <w:lang w:val="en-US"/>
        </w:rPr>
        <w:t>infrastructures</w:t>
      </w:r>
      <w:r w:rsidR="00413060" w:rsidRPr="00413060">
        <w:rPr>
          <w:sz w:val="24"/>
          <w:lang w:val="ru-RU"/>
        </w:rPr>
        <w:t xml:space="preserve">. </w:t>
      </w:r>
      <w:r w:rsidR="00413060" w:rsidRPr="00413060">
        <w:rPr>
          <w:sz w:val="24"/>
          <w:lang w:val="en-US"/>
        </w:rPr>
        <w:t>Best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practice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guidelines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for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transportation</w:t>
      </w:r>
      <w:r w:rsidR="00413060" w:rsidRPr="008246AF">
        <w:rPr>
          <w:sz w:val="24"/>
          <w:lang w:val="en-US"/>
        </w:rPr>
        <w:t xml:space="preserve"> (</w:t>
      </w:r>
      <w:r w:rsidRPr="009609E8">
        <w:rPr>
          <w:sz w:val="24"/>
          <w:lang w:val="ru-RU"/>
        </w:rPr>
        <w:t>Информационные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технологии</w:t>
      </w:r>
      <w:r w:rsidRPr="008246AF">
        <w:rPr>
          <w:sz w:val="24"/>
          <w:lang w:val="en-US"/>
        </w:rPr>
        <w:t xml:space="preserve">. </w:t>
      </w:r>
      <w:r w:rsidRPr="009609E8">
        <w:rPr>
          <w:sz w:val="24"/>
          <w:lang w:val="ru-RU"/>
        </w:rPr>
        <w:t>Умный город. Руководящие указания по передовой практике в области перевозок</w:t>
      </w:r>
      <w:r w:rsidR="00413060">
        <w:rPr>
          <w:sz w:val="24"/>
          <w:lang w:val="ru-RU"/>
        </w:rPr>
        <w:t>).</w:t>
      </w:r>
    </w:p>
    <w:p w14:paraId="0B92E613" w14:textId="486C3F28" w:rsidR="009609E8" w:rsidRPr="009609E8" w:rsidRDefault="009609E8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8246AF">
        <w:rPr>
          <w:sz w:val="24"/>
          <w:lang w:val="en-US"/>
        </w:rPr>
        <w:t xml:space="preserve">[3] </w:t>
      </w:r>
      <w:r w:rsidRPr="009609E8">
        <w:rPr>
          <w:sz w:val="24"/>
          <w:lang w:val="en-US"/>
        </w:rPr>
        <w:t>ISO</w:t>
      </w:r>
      <w:r w:rsidRPr="008246AF">
        <w:rPr>
          <w:sz w:val="24"/>
          <w:lang w:val="en-US"/>
        </w:rPr>
        <w:t xml:space="preserve"> 37157:2018 </w:t>
      </w:r>
      <w:r w:rsidR="00413060" w:rsidRPr="00413060">
        <w:rPr>
          <w:sz w:val="24"/>
          <w:lang w:val="en-US"/>
        </w:rPr>
        <w:t>S</w:t>
      </w:r>
      <w:r w:rsidR="00413060">
        <w:rPr>
          <w:sz w:val="24"/>
          <w:lang w:val="en-US"/>
        </w:rPr>
        <w:t>mart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community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infrastructures</w:t>
      </w:r>
      <w:r w:rsidR="00413060" w:rsidRPr="008246AF">
        <w:rPr>
          <w:sz w:val="24"/>
          <w:lang w:val="en-US"/>
        </w:rPr>
        <w:t xml:space="preserve">. </w:t>
      </w:r>
      <w:r w:rsidR="00413060" w:rsidRPr="00413060">
        <w:rPr>
          <w:sz w:val="24"/>
          <w:lang w:val="en-US"/>
        </w:rPr>
        <w:t>Smart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transportation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for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compact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cities</w:t>
      </w:r>
      <w:r w:rsidR="00413060" w:rsidRPr="008246AF">
        <w:rPr>
          <w:sz w:val="24"/>
          <w:lang w:val="en-US"/>
        </w:rPr>
        <w:t xml:space="preserve"> (</w:t>
      </w:r>
      <w:r w:rsidRPr="009609E8">
        <w:rPr>
          <w:sz w:val="24"/>
          <w:lang w:val="ru-RU"/>
        </w:rPr>
        <w:t>Интеллектуальные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коммунальные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инфраструктуры</w:t>
      </w:r>
      <w:r w:rsidRPr="008246AF">
        <w:rPr>
          <w:sz w:val="24"/>
          <w:lang w:val="en-US"/>
        </w:rPr>
        <w:t xml:space="preserve">. </w:t>
      </w:r>
      <w:r w:rsidRPr="009609E8">
        <w:rPr>
          <w:sz w:val="24"/>
          <w:lang w:val="ru-RU"/>
        </w:rPr>
        <w:t>Интеллектуальная система транспорта для городов с плотной застройкой</w:t>
      </w:r>
      <w:r w:rsidR="00413060">
        <w:rPr>
          <w:sz w:val="24"/>
          <w:lang w:val="ru-RU"/>
        </w:rPr>
        <w:t>).</w:t>
      </w:r>
    </w:p>
    <w:p w14:paraId="1D912372" w14:textId="57A4D81D" w:rsidR="009609E8" w:rsidRPr="009609E8" w:rsidRDefault="009609E8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413060">
        <w:rPr>
          <w:sz w:val="24"/>
          <w:lang w:val="ru-RU"/>
        </w:rPr>
        <w:t xml:space="preserve">[4] </w:t>
      </w:r>
      <w:r w:rsidRPr="009609E8">
        <w:rPr>
          <w:sz w:val="24"/>
          <w:lang w:val="en-US"/>
        </w:rPr>
        <w:t>ISO</w:t>
      </w:r>
      <w:r w:rsidRPr="00413060">
        <w:rPr>
          <w:sz w:val="24"/>
          <w:lang w:val="ru-RU"/>
        </w:rPr>
        <w:t xml:space="preserve"> 37158:2019 </w:t>
      </w:r>
      <w:r w:rsidR="00413060" w:rsidRPr="00413060">
        <w:rPr>
          <w:sz w:val="24"/>
          <w:lang w:val="en-US"/>
        </w:rPr>
        <w:t>S</w:t>
      </w:r>
      <w:r w:rsidR="00413060">
        <w:rPr>
          <w:sz w:val="24"/>
          <w:lang w:val="en-US"/>
        </w:rPr>
        <w:t>mart</w:t>
      </w:r>
      <w:r w:rsidR="00413060" w:rsidRPr="00413060">
        <w:rPr>
          <w:sz w:val="24"/>
          <w:lang w:val="ru-RU"/>
        </w:rPr>
        <w:t xml:space="preserve"> </w:t>
      </w:r>
      <w:r w:rsidR="00413060">
        <w:rPr>
          <w:sz w:val="24"/>
          <w:lang w:val="en-US"/>
        </w:rPr>
        <w:t>community</w:t>
      </w:r>
      <w:r w:rsidR="00413060" w:rsidRPr="00413060">
        <w:rPr>
          <w:sz w:val="24"/>
          <w:lang w:val="ru-RU"/>
        </w:rPr>
        <w:t xml:space="preserve"> </w:t>
      </w:r>
      <w:r w:rsidR="00413060">
        <w:rPr>
          <w:sz w:val="24"/>
          <w:lang w:val="en-US"/>
        </w:rPr>
        <w:t>infrastructures</w:t>
      </w:r>
      <w:r w:rsidR="00413060" w:rsidRPr="00413060">
        <w:rPr>
          <w:sz w:val="24"/>
          <w:lang w:val="ru-RU"/>
        </w:rPr>
        <w:t xml:space="preserve">. </w:t>
      </w:r>
      <w:r w:rsidR="00413060" w:rsidRPr="00413060">
        <w:rPr>
          <w:sz w:val="24"/>
          <w:lang w:val="en-US"/>
        </w:rPr>
        <w:t>Smart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transportation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using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battery</w:t>
      </w:r>
      <w:r w:rsidR="00413060" w:rsidRPr="008246AF">
        <w:rPr>
          <w:sz w:val="24"/>
          <w:lang w:val="en-US"/>
        </w:rPr>
        <w:t>-</w:t>
      </w:r>
      <w:r w:rsidR="00413060" w:rsidRPr="00413060">
        <w:rPr>
          <w:sz w:val="24"/>
          <w:lang w:val="en-US"/>
        </w:rPr>
        <w:t>powered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buses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for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passenger</w:t>
      </w:r>
      <w:r w:rsidR="00413060" w:rsidRPr="008246AF">
        <w:rPr>
          <w:sz w:val="24"/>
          <w:lang w:val="en-US"/>
        </w:rPr>
        <w:t xml:space="preserve"> </w:t>
      </w:r>
      <w:r w:rsidR="00413060" w:rsidRPr="00413060">
        <w:rPr>
          <w:sz w:val="24"/>
          <w:lang w:val="en-US"/>
        </w:rPr>
        <w:t>services</w:t>
      </w:r>
      <w:r w:rsidR="00413060" w:rsidRPr="008246AF">
        <w:rPr>
          <w:sz w:val="24"/>
          <w:lang w:val="en-US"/>
        </w:rPr>
        <w:t xml:space="preserve"> (</w:t>
      </w:r>
      <w:r w:rsidRPr="009609E8">
        <w:rPr>
          <w:sz w:val="24"/>
          <w:lang w:val="ru-RU"/>
        </w:rPr>
        <w:t>Интеллектуальные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коммунальные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инфраструктуры</w:t>
      </w:r>
      <w:r w:rsidRPr="008246AF">
        <w:rPr>
          <w:sz w:val="24"/>
          <w:lang w:val="en-US"/>
        </w:rPr>
        <w:t xml:space="preserve">. </w:t>
      </w:r>
      <w:r w:rsidRPr="009609E8">
        <w:rPr>
          <w:sz w:val="24"/>
          <w:lang w:val="ru-RU"/>
        </w:rPr>
        <w:t>Интеллектуальная система транспорта, использующая пассажирские автобусы на аккумуляторной тяге</w:t>
      </w:r>
      <w:r w:rsidR="00413060">
        <w:rPr>
          <w:sz w:val="24"/>
          <w:lang w:val="ru-RU"/>
        </w:rPr>
        <w:t>).</w:t>
      </w:r>
    </w:p>
    <w:p w14:paraId="64099D43" w14:textId="377C69F3" w:rsidR="009609E8" w:rsidRPr="009609E8" w:rsidRDefault="009609E8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413060">
        <w:rPr>
          <w:sz w:val="24"/>
          <w:lang w:val="ru-RU"/>
        </w:rPr>
        <w:t xml:space="preserve">[5] </w:t>
      </w:r>
      <w:r w:rsidRPr="009609E8">
        <w:rPr>
          <w:sz w:val="24"/>
          <w:lang w:val="en-US"/>
        </w:rPr>
        <w:t>ISO</w:t>
      </w:r>
      <w:r w:rsidRPr="00413060">
        <w:rPr>
          <w:sz w:val="24"/>
          <w:lang w:val="ru-RU"/>
        </w:rPr>
        <w:t xml:space="preserve"> 37159:2019 </w:t>
      </w:r>
      <w:r w:rsidR="00413060" w:rsidRPr="00413060">
        <w:rPr>
          <w:sz w:val="24"/>
          <w:lang w:val="en-US"/>
        </w:rPr>
        <w:t>Smart</w:t>
      </w:r>
      <w:r w:rsidR="00413060" w:rsidRPr="00413060">
        <w:rPr>
          <w:sz w:val="24"/>
          <w:lang w:val="ru-RU"/>
        </w:rPr>
        <w:t xml:space="preserve"> </w:t>
      </w:r>
      <w:r w:rsidR="00413060">
        <w:rPr>
          <w:sz w:val="24"/>
          <w:lang w:val="en-US"/>
        </w:rPr>
        <w:t>community</w:t>
      </w:r>
      <w:r w:rsidR="00413060" w:rsidRPr="00413060">
        <w:rPr>
          <w:sz w:val="24"/>
          <w:lang w:val="ru-RU"/>
        </w:rPr>
        <w:t xml:space="preserve"> </w:t>
      </w:r>
      <w:r w:rsidR="00413060">
        <w:rPr>
          <w:sz w:val="24"/>
          <w:lang w:val="en-US"/>
        </w:rPr>
        <w:t>infrastructures</w:t>
      </w:r>
      <w:r w:rsidR="00413060" w:rsidRPr="00413060">
        <w:rPr>
          <w:sz w:val="24"/>
          <w:lang w:val="ru-RU"/>
        </w:rPr>
        <w:t xml:space="preserve">. </w:t>
      </w:r>
      <w:r w:rsidR="00413060" w:rsidRPr="00413060">
        <w:rPr>
          <w:sz w:val="24"/>
          <w:lang w:val="en-US"/>
        </w:rPr>
        <w:t>Smart transportation for rapid transit in and between large city zones and their surrounding areas (</w:t>
      </w:r>
      <w:r w:rsidRPr="009609E8">
        <w:rPr>
          <w:sz w:val="24"/>
          <w:lang w:val="ru-RU"/>
        </w:rPr>
        <w:t>Интеллектуальные</w:t>
      </w:r>
      <w:r w:rsidRPr="00413060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коммунальные</w:t>
      </w:r>
      <w:r w:rsidRPr="00413060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инфраструктуры</w:t>
      </w:r>
      <w:r w:rsidRPr="00413060">
        <w:rPr>
          <w:sz w:val="24"/>
          <w:lang w:val="en-US"/>
        </w:rPr>
        <w:t xml:space="preserve">. </w:t>
      </w:r>
      <w:r w:rsidRPr="009609E8">
        <w:rPr>
          <w:sz w:val="24"/>
          <w:lang w:val="ru-RU"/>
        </w:rPr>
        <w:t>Интеллектуальная система транспорта в пределах больших городских районов или между ними и в их окрестностях</w:t>
      </w:r>
      <w:r w:rsidR="00413060">
        <w:rPr>
          <w:sz w:val="24"/>
          <w:lang w:val="ru-RU"/>
        </w:rPr>
        <w:t>).</w:t>
      </w:r>
    </w:p>
    <w:p w14:paraId="5FE2ECCD" w14:textId="024692A4" w:rsidR="009609E8" w:rsidRPr="008246AF" w:rsidRDefault="009609E8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8246AF">
        <w:rPr>
          <w:sz w:val="24"/>
          <w:lang w:val="en-US"/>
        </w:rPr>
        <w:t xml:space="preserve">[6] </w:t>
      </w:r>
      <w:r w:rsidRPr="009609E8">
        <w:rPr>
          <w:sz w:val="24"/>
          <w:lang w:val="en-US"/>
        </w:rPr>
        <w:t>ISO</w:t>
      </w:r>
      <w:r w:rsidRPr="008246AF">
        <w:rPr>
          <w:sz w:val="24"/>
          <w:lang w:val="en-US"/>
        </w:rPr>
        <w:t xml:space="preserve"> 37162:2020 </w:t>
      </w:r>
      <w:r w:rsidR="00413060" w:rsidRPr="00413060">
        <w:rPr>
          <w:sz w:val="24"/>
          <w:lang w:val="en-US"/>
        </w:rPr>
        <w:t>S</w:t>
      </w:r>
      <w:r w:rsidR="00413060">
        <w:rPr>
          <w:sz w:val="24"/>
          <w:lang w:val="en-US"/>
        </w:rPr>
        <w:t>mart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community</w:t>
      </w:r>
      <w:r w:rsidR="00413060" w:rsidRPr="008246AF">
        <w:rPr>
          <w:sz w:val="24"/>
          <w:lang w:val="en-US"/>
        </w:rPr>
        <w:t xml:space="preserve"> </w:t>
      </w:r>
      <w:r w:rsidR="00413060">
        <w:rPr>
          <w:sz w:val="24"/>
          <w:lang w:val="en-US"/>
        </w:rPr>
        <w:t>infrastructures</w:t>
      </w:r>
      <w:r w:rsidR="00413060" w:rsidRPr="008246AF">
        <w:rPr>
          <w:sz w:val="24"/>
          <w:lang w:val="en-US"/>
        </w:rPr>
        <w:t xml:space="preserve">. </w:t>
      </w:r>
      <w:r w:rsidR="00413060" w:rsidRPr="00413060">
        <w:rPr>
          <w:sz w:val="24"/>
          <w:lang w:val="en-US"/>
        </w:rPr>
        <w:t>Smart transportation for newly developing areas (</w:t>
      </w:r>
      <w:r w:rsidRPr="009609E8">
        <w:rPr>
          <w:sz w:val="24"/>
          <w:lang w:val="ru-RU"/>
        </w:rPr>
        <w:t>Интеллектуальные</w:t>
      </w:r>
      <w:r w:rsidRPr="00413060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коммунальные</w:t>
      </w:r>
      <w:r w:rsidRPr="00413060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инфраструктуры</w:t>
      </w:r>
      <w:r w:rsidRPr="00413060">
        <w:rPr>
          <w:sz w:val="24"/>
          <w:lang w:val="en-US"/>
        </w:rPr>
        <w:t xml:space="preserve">. </w:t>
      </w:r>
      <w:r w:rsidRPr="009609E8">
        <w:rPr>
          <w:sz w:val="24"/>
          <w:lang w:val="ru-RU"/>
        </w:rPr>
        <w:t>Интеллектуальная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система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транспорта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для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новых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районов</w:t>
      </w:r>
      <w:r w:rsidR="00413060" w:rsidRPr="008246AF">
        <w:rPr>
          <w:sz w:val="24"/>
          <w:lang w:val="ru-RU"/>
        </w:rPr>
        <w:t>).</w:t>
      </w:r>
    </w:p>
    <w:p w14:paraId="1FA37008" w14:textId="09520881" w:rsidR="009609E8" w:rsidRPr="008246AF" w:rsidRDefault="009609E8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8246AF">
        <w:rPr>
          <w:sz w:val="24"/>
          <w:lang w:val="ru-RU"/>
        </w:rPr>
        <w:t xml:space="preserve">[7] </w:t>
      </w:r>
      <w:r w:rsidRPr="009609E8">
        <w:rPr>
          <w:sz w:val="24"/>
          <w:lang w:val="en-US"/>
        </w:rPr>
        <w:t>ISO</w:t>
      </w:r>
      <w:r w:rsidRPr="008246AF">
        <w:rPr>
          <w:sz w:val="24"/>
          <w:lang w:val="ru-RU"/>
        </w:rPr>
        <w:t xml:space="preserve"> 37163:2020 </w:t>
      </w:r>
      <w:r w:rsidR="006B4754" w:rsidRPr="006B4754">
        <w:rPr>
          <w:sz w:val="24"/>
          <w:lang w:val="en-US"/>
        </w:rPr>
        <w:t>S</w:t>
      </w:r>
      <w:r w:rsidR="006B4754">
        <w:rPr>
          <w:sz w:val="24"/>
          <w:lang w:val="en-US"/>
        </w:rPr>
        <w:t>mart</w:t>
      </w:r>
      <w:r w:rsidR="006B4754" w:rsidRPr="008246AF">
        <w:rPr>
          <w:sz w:val="24"/>
          <w:lang w:val="ru-RU"/>
        </w:rPr>
        <w:t xml:space="preserve"> </w:t>
      </w:r>
      <w:r w:rsidR="006B4754">
        <w:rPr>
          <w:sz w:val="24"/>
          <w:lang w:val="en-US"/>
        </w:rPr>
        <w:t>community</w:t>
      </w:r>
      <w:r w:rsidR="006B4754" w:rsidRPr="008246AF">
        <w:rPr>
          <w:sz w:val="24"/>
          <w:lang w:val="ru-RU"/>
        </w:rPr>
        <w:t xml:space="preserve"> </w:t>
      </w:r>
      <w:r w:rsidR="006B4754">
        <w:rPr>
          <w:sz w:val="24"/>
          <w:lang w:val="en-US"/>
        </w:rPr>
        <w:t>infrastructures</w:t>
      </w:r>
      <w:r w:rsidR="006B4754" w:rsidRPr="008246AF">
        <w:rPr>
          <w:sz w:val="24"/>
          <w:lang w:val="ru-RU"/>
        </w:rPr>
        <w:t xml:space="preserve">. </w:t>
      </w:r>
      <w:r w:rsidR="006B4754" w:rsidRPr="006B4754">
        <w:rPr>
          <w:sz w:val="24"/>
          <w:lang w:val="en-US"/>
        </w:rPr>
        <w:t>Smart transportation for parking lot allocation in cities (</w:t>
      </w:r>
      <w:r w:rsidRPr="009609E8">
        <w:rPr>
          <w:sz w:val="24"/>
          <w:lang w:val="ru-RU"/>
        </w:rPr>
        <w:t>Инфраструктуры</w:t>
      </w:r>
      <w:r w:rsidRPr="006B4754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умного</w:t>
      </w:r>
      <w:r w:rsidRPr="006B4754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сообщества</w:t>
      </w:r>
      <w:r w:rsidRPr="006B4754">
        <w:rPr>
          <w:sz w:val="24"/>
          <w:lang w:val="en-US"/>
        </w:rPr>
        <w:t xml:space="preserve">. </w:t>
      </w:r>
      <w:r w:rsidRPr="009609E8">
        <w:rPr>
          <w:sz w:val="24"/>
          <w:lang w:val="ru-RU"/>
        </w:rPr>
        <w:t>Интеллектуальная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система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транспорта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для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размещения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автомобильных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парковок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в</w:t>
      </w:r>
      <w:r w:rsidRPr="008246AF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городах</w:t>
      </w:r>
      <w:r w:rsidR="006B4754" w:rsidRPr="008246AF">
        <w:rPr>
          <w:sz w:val="24"/>
          <w:lang w:val="ru-RU"/>
        </w:rPr>
        <w:t>).</w:t>
      </w:r>
    </w:p>
    <w:p w14:paraId="13543C7D" w14:textId="663188CE" w:rsidR="009609E8" w:rsidRPr="009609E8" w:rsidRDefault="009609E8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8246AF">
        <w:rPr>
          <w:sz w:val="24"/>
          <w:lang w:val="ru-RU"/>
        </w:rPr>
        <w:t xml:space="preserve">[8] </w:t>
      </w:r>
      <w:r w:rsidRPr="009609E8">
        <w:rPr>
          <w:sz w:val="24"/>
          <w:lang w:val="en-US"/>
        </w:rPr>
        <w:t>ISO</w:t>
      </w:r>
      <w:r w:rsidRPr="008246AF">
        <w:rPr>
          <w:sz w:val="24"/>
          <w:lang w:val="ru-RU"/>
        </w:rPr>
        <w:t xml:space="preserve"> 37120:2018 </w:t>
      </w:r>
      <w:r w:rsidR="006B4754" w:rsidRPr="006B4754">
        <w:rPr>
          <w:sz w:val="24"/>
          <w:lang w:val="en-US"/>
        </w:rPr>
        <w:t>Sust</w:t>
      </w:r>
      <w:r w:rsidR="006B4754">
        <w:rPr>
          <w:sz w:val="24"/>
          <w:lang w:val="en-US"/>
        </w:rPr>
        <w:t>ainable</w:t>
      </w:r>
      <w:r w:rsidR="006B4754" w:rsidRPr="008246AF">
        <w:rPr>
          <w:sz w:val="24"/>
          <w:lang w:val="ru-RU"/>
        </w:rPr>
        <w:t xml:space="preserve"> </w:t>
      </w:r>
      <w:r w:rsidR="006B4754">
        <w:rPr>
          <w:sz w:val="24"/>
          <w:lang w:val="en-US"/>
        </w:rPr>
        <w:t>cities</w:t>
      </w:r>
      <w:r w:rsidR="006B4754" w:rsidRPr="008246AF">
        <w:rPr>
          <w:sz w:val="24"/>
          <w:lang w:val="ru-RU"/>
        </w:rPr>
        <w:t xml:space="preserve"> </w:t>
      </w:r>
      <w:r w:rsidR="006B4754">
        <w:rPr>
          <w:sz w:val="24"/>
          <w:lang w:val="en-US"/>
        </w:rPr>
        <w:t>and</w:t>
      </w:r>
      <w:r w:rsidR="006B4754" w:rsidRPr="008246AF">
        <w:rPr>
          <w:sz w:val="24"/>
          <w:lang w:val="ru-RU"/>
        </w:rPr>
        <w:t xml:space="preserve"> </w:t>
      </w:r>
      <w:r w:rsidR="006B4754">
        <w:rPr>
          <w:sz w:val="24"/>
          <w:lang w:val="en-US"/>
        </w:rPr>
        <w:t>communities</w:t>
      </w:r>
      <w:r w:rsidR="006B4754" w:rsidRPr="008246AF">
        <w:rPr>
          <w:sz w:val="24"/>
          <w:lang w:val="ru-RU"/>
        </w:rPr>
        <w:t xml:space="preserve">. </w:t>
      </w:r>
      <w:r w:rsidR="006B4754" w:rsidRPr="006B4754">
        <w:rPr>
          <w:sz w:val="24"/>
          <w:lang w:val="en-US"/>
        </w:rPr>
        <w:t>Indicators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for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city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services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and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quality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of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life</w:t>
      </w:r>
      <w:r w:rsidR="006B4754" w:rsidRPr="008246AF">
        <w:rPr>
          <w:sz w:val="24"/>
          <w:lang w:val="en-US"/>
        </w:rPr>
        <w:t xml:space="preserve"> (</w:t>
      </w:r>
      <w:r w:rsidRPr="009609E8">
        <w:rPr>
          <w:sz w:val="24"/>
          <w:lang w:val="ru-RU"/>
        </w:rPr>
        <w:t>Устойчивое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развитие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городов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и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сообществ</w:t>
      </w:r>
      <w:r w:rsidR="006B4754" w:rsidRPr="008246AF">
        <w:rPr>
          <w:sz w:val="24"/>
          <w:lang w:val="en-US"/>
        </w:rPr>
        <w:t>.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Индикаторы</w:t>
      </w:r>
      <w:r w:rsidRPr="006B4754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городских</w:t>
      </w:r>
      <w:r w:rsidRPr="006B4754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услуг</w:t>
      </w:r>
      <w:r w:rsidRPr="006B4754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и</w:t>
      </w:r>
      <w:r w:rsidRPr="006B4754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качества жизни в</w:t>
      </w:r>
      <w:r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сообществах</w:t>
      </w:r>
      <w:r w:rsidR="006B4754">
        <w:rPr>
          <w:sz w:val="24"/>
          <w:lang w:val="ru-RU"/>
        </w:rPr>
        <w:t>).</w:t>
      </w:r>
    </w:p>
    <w:p w14:paraId="21A13E69" w14:textId="7F6887ED" w:rsidR="009609E8" w:rsidRPr="008246AF" w:rsidRDefault="009609E8" w:rsidP="009609E8">
      <w:pPr>
        <w:spacing w:line="237" w:lineRule="auto"/>
        <w:ind w:firstLine="567"/>
        <w:jc w:val="both"/>
        <w:rPr>
          <w:sz w:val="24"/>
          <w:lang w:val="en-US"/>
        </w:rPr>
      </w:pPr>
      <w:r w:rsidRPr="008246AF">
        <w:rPr>
          <w:sz w:val="24"/>
          <w:lang w:val="ru-RU"/>
        </w:rPr>
        <w:t xml:space="preserve">[9] </w:t>
      </w:r>
      <w:r w:rsidRPr="009609E8">
        <w:rPr>
          <w:sz w:val="24"/>
          <w:lang w:val="en-US"/>
        </w:rPr>
        <w:t>ISO</w:t>
      </w:r>
      <w:r w:rsidRPr="008246AF">
        <w:rPr>
          <w:sz w:val="24"/>
          <w:lang w:val="ru-RU"/>
        </w:rPr>
        <w:t xml:space="preserve"> 37122:2019 </w:t>
      </w:r>
      <w:r w:rsidR="006B4754" w:rsidRPr="006B4754">
        <w:rPr>
          <w:sz w:val="24"/>
          <w:lang w:val="en-US"/>
        </w:rPr>
        <w:t>Sust</w:t>
      </w:r>
      <w:r w:rsidR="006B4754">
        <w:rPr>
          <w:sz w:val="24"/>
          <w:lang w:val="en-US"/>
        </w:rPr>
        <w:t>ainable</w:t>
      </w:r>
      <w:r w:rsidR="006B4754" w:rsidRPr="008246AF">
        <w:rPr>
          <w:sz w:val="24"/>
          <w:lang w:val="ru-RU"/>
        </w:rPr>
        <w:t xml:space="preserve"> </w:t>
      </w:r>
      <w:r w:rsidR="006B4754">
        <w:rPr>
          <w:sz w:val="24"/>
          <w:lang w:val="en-US"/>
        </w:rPr>
        <w:t>cities</w:t>
      </w:r>
      <w:r w:rsidR="006B4754" w:rsidRPr="008246AF">
        <w:rPr>
          <w:sz w:val="24"/>
          <w:lang w:val="ru-RU"/>
        </w:rPr>
        <w:t xml:space="preserve"> </w:t>
      </w:r>
      <w:r w:rsidR="006B4754">
        <w:rPr>
          <w:sz w:val="24"/>
          <w:lang w:val="en-US"/>
        </w:rPr>
        <w:t>and</w:t>
      </w:r>
      <w:r w:rsidR="006B4754" w:rsidRPr="008246AF">
        <w:rPr>
          <w:sz w:val="24"/>
          <w:lang w:val="ru-RU"/>
        </w:rPr>
        <w:t xml:space="preserve"> </w:t>
      </w:r>
      <w:r w:rsidR="006B4754">
        <w:rPr>
          <w:sz w:val="24"/>
          <w:lang w:val="en-US"/>
        </w:rPr>
        <w:t>communities</w:t>
      </w:r>
      <w:r w:rsidR="006B4754" w:rsidRPr="008246AF">
        <w:rPr>
          <w:sz w:val="24"/>
          <w:lang w:val="ru-RU"/>
        </w:rPr>
        <w:t xml:space="preserve">. </w:t>
      </w:r>
      <w:r w:rsidR="006B4754" w:rsidRPr="006B4754">
        <w:rPr>
          <w:sz w:val="24"/>
          <w:lang w:val="en-US"/>
        </w:rPr>
        <w:t>Indicators</w:t>
      </w:r>
      <w:r w:rsidR="006B4754" w:rsidRPr="006B4754">
        <w:rPr>
          <w:sz w:val="24"/>
          <w:lang w:val="ru-RU"/>
        </w:rPr>
        <w:t xml:space="preserve"> </w:t>
      </w:r>
      <w:r w:rsidR="006B4754" w:rsidRPr="006B4754">
        <w:rPr>
          <w:sz w:val="24"/>
          <w:lang w:val="en-US"/>
        </w:rPr>
        <w:t>for</w:t>
      </w:r>
      <w:r w:rsidR="006B4754" w:rsidRPr="006B4754">
        <w:rPr>
          <w:sz w:val="24"/>
          <w:lang w:val="ru-RU"/>
        </w:rPr>
        <w:t xml:space="preserve"> </w:t>
      </w:r>
      <w:r w:rsidR="006B4754" w:rsidRPr="006B4754">
        <w:rPr>
          <w:sz w:val="24"/>
          <w:lang w:val="en-US"/>
        </w:rPr>
        <w:t>smart</w:t>
      </w:r>
      <w:r w:rsidR="006B4754" w:rsidRPr="006B4754">
        <w:rPr>
          <w:sz w:val="24"/>
          <w:lang w:val="ru-RU"/>
        </w:rPr>
        <w:t xml:space="preserve"> </w:t>
      </w:r>
      <w:r w:rsidR="006B4754" w:rsidRPr="006B4754">
        <w:rPr>
          <w:sz w:val="24"/>
          <w:lang w:val="en-US"/>
        </w:rPr>
        <w:t>cities</w:t>
      </w:r>
      <w:r w:rsidR="006B4754" w:rsidRPr="006B4754">
        <w:rPr>
          <w:sz w:val="24"/>
          <w:lang w:val="ru-RU"/>
        </w:rPr>
        <w:t xml:space="preserve"> (</w:t>
      </w:r>
      <w:r w:rsidRPr="009609E8">
        <w:rPr>
          <w:sz w:val="24"/>
          <w:lang w:val="ru-RU"/>
        </w:rPr>
        <w:t>Устойчивое</w:t>
      </w:r>
      <w:r w:rsidRPr="006B4754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развитие</w:t>
      </w:r>
      <w:r w:rsidRPr="006B4754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городов</w:t>
      </w:r>
      <w:r w:rsidRPr="006B4754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и</w:t>
      </w:r>
      <w:r w:rsidRPr="006B4754">
        <w:rPr>
          <w:sz w:val="24"/>
          <w:lang w:val="ru-RU"/>
        </w:rPr>
        <w:t xml:space="preserve"> </w:t>
      </w:r>
      <w:r w:rsidRPr="009609E8">
        <w:rPr>
          <w:sz w:val="24"/>
          <w:lang w:val="ru-RU"/>
        </w:rPr>
        <w:t>сообществ</w:t>
      </w:r>
      <w:r w:rsidRPr="006B4754">
        <w:rPr>
          <w:sz w:val="24"/>
          <w:lang w:val="ru-RU"/>
        </w:rPr>
        <w:t xml:space="preserve">. </w:t>
      </w:r>
      <w:r w:rsidRPr="009609E8">
        <w:rPr>
          <w:sz w:val="24"/>
          <w:lang w:val="ru-RU"/>
        </w:rPr>
        <w:t>Индикаторы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умных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городов</w:t>
      </w:r>
      <w:r w:rsidR="006B4754" w:rsidRPr="008246AF">
        <w:rPr>
          <w:sz w:val="24"/>
          <w:lang w:val="en-US"/>
        </w:rPr>
        <w:t>).</w:t>
      </w:r>
    </w:p>
    <w:p w14:paraId="4F2E9115" w14:textId="4C76F6ED" w:rsidR="004C6825" w:rsidRPr="009609E8" w:rsidRDefault="009609E8" w:rsidP="009609E8">
      <w:pPr>
        <w:spacing w:line="237" w:lineRule="auto"/>
        <w:ind w:firstLine="567"/>
        <w:jc w:val="both"/>
        <w:rPr>
          <w:sz w:val="24"/>
          <w:lang w:val="ru-RU"/>
        </w:rPr>
      </w:pPr>
      <w:r w:rsidRPr="008246AF">
        <w:rPr>
          <w:sz w:val="24"/>
          <w:lang w:val="en-US"/>
        </w:rPr>
        <w:t xml:space="preserve">[10] </w:t>
      </w:r>
      <w:r w:rsidRPr="009609E8">
        <w:rPr>
          <w:sz w:val="24"/>
          <w:lang w:val="en-US"/>
        </w:rPr>
        <w:t>ISO</w:t>
      </w:r>
      <w:r w:rsidRPr="008246AF">
        <w:rPr>
          <w:sz w:val="24"/>
          <w:lang w:val="en-US"/>
        </w:rPr>
        <w:t xml:space="preserve"> 37165:2020 </w:t>
      </w:r>
      <w:r w:rsidR="006B4754" w:rsidRPr="006B4754">
        <w:rPr>
          <w:sz w:val="24"/>
          <w:lang w:val="en-US"/>
        </w:rPr>
        <w:t>S</w:t>
      </w:r>
      <w:r w:rsidR="006B4754">
        <w:rPr>
          <w:sz w:val="24"/>
          <w:lang w:val="en-US"/>
        </w:rPr>
        <w:t>mart</w:t>
      </w:r>
      <w:r w:rsidR="006B4754" w:rsidRPr="008246AF">
        <w:rPr>
          <w:sz w:val="24"/>
          <w:lang w:val="en-US"/>
        </w:rPr>
        <w:t xml:space="preserve"> </w:t>
      </w:r>
      <w:r w:rsidR="006B4754">
        <w:rPr>
          <w:sz w:val="24"/>
          <w:lang w:val="en-US"/>
        </w:rPr>
        <w:t>community</w:t>
      </w:r>
      <w:r w:rsidR="006B4754" w:rsidRPr="008246AF">
        <w:rPr>
          <w:sz w:val="24"/>
          <w:lang w:val="en-US"/>
        </w:rPr>
        <w:t xml:space="preserve"> </w:t>
      </w:r>
      <w:r w:rsidR="006B4754">
        <w:rPr>
          <w:sz w:val="24"/>
          <w:lang w:val="en-US"/>
        </w:rPr>
        <w:t>infrastructures</w:t>
      </w:r>
      <w:r w:rsidR="006B4754" w:rsidRPr="008246AF">
        <w:rPr>
          <w:sz w:val="24"/>
          <w:lang w:val="en-US"/>
        </w:rPr>
        <w:t xml:space="preserve">. </w:t>
      </w:r>
      <w:r w:rsidR="006B4754" w:rsidRPr="006B4754">
        <w:rPr>
          <w:sz w:val="24"/>
          <w:lang w:val="en-US"/>
        </w:rPr>
        <w:t>Guidance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on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smart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transportation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with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the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use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of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digitally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processed</w:t>
      </w:r>
      <w:r w:rsidR="006B4754" w:rsidRPr="008246AF">
        <w:rPr>
          <w:sz w:val="24"/>
          <w:lang w:val="en-US"/>
        </w:rPr>
        <w:t xml:space="preserve"> </w:t>
      </w:r>
      <w:r w:rsidR="006B4754" w:rsidRPr="006B4754">
        <w:rPr>
          <w:sz w:val="24"/>
          <w:lang w:val="en-US"/>
        </w:rPr>
        <w:t>payment</w:t>
      </w:r>
      <w:r w:rsidR="006B4754" w:rsidRPr="008246AF">
        <w:rPr>
          <w:sz w:val="24"/>
          <w:lang w:val="en-US"/>
        </w:rPr>
        <w:t xml:space="preserve"> (</w:t>
      </w:r>
      <w:r w:rsidR="006B4754" w:rsidRPr="006B4754">
        <w:rPr>
          <w:sz w:val="24"/>
          <w:lang w:val="en-US"/>
        </w:rPr>
        <w:t>d</w:t>
      </w:r>
      <w:r w:rsidR="006B4754" w:rsidRPr="008246AF">
        <w:rPr>
          <w:sz w:val="24"/>
          <w:lang w:val="en-US"/>
        </w:rPr>
        <w:t>-</w:t>
      </w:r>
      <w:r w:rsidR="006B4754" w:rsidRPr="006B4754">
        <w:rPr>
          <w:sz w:val="24"/>
          <w:lang w:val="en-US"/>
        </w:rPr>
        <w:t>payment</w:t>
      </w:r>
      <w:r w:rsidR="006B4754" w:rsidRPr="008246AF">
        <w:rPr>
          <w:sz w:val="24"/>
          <w:lang w:val="en-US"/>
        </w:rPr>
        <w:t>) (</w:t>
      </w:r>
      <w:r w:rsidRPr="009609E8">
        <w:rPr>
          <w:sz w:val="24"/>
          <w:lang w:val="ru-RU"/>
        </w:rPr>
        <w:t>Инфраструктуры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умного</w:t>
      </w:r>
      <w:r w:rsidRPr="008246AF">
        <w:rPr>
          <w:sz w:val="24"/>
          <w:lang w:val="en-US"/>
        </w:rPr>
        <w:t xml:space="preserve"> </w:t>
      </w:r>
      <w:r w:rsidRPr="009609E8">
        <w:rPr>
          <w:sz w:val="24"/>
          <w:lang w:val="ru-RU"/>
        </w:rPr>
        <w:t>сообщества</w:t>
      </w:r>
      <w:r w:rsidRPr="008246AF">
        <w:rPr>
          <w:sz w:val="24"/>
          <w:lang w:val="en-US"/>
        </w:rPr>
        <w:t xml:space="preserve">. </w:t>
      </w:r>
      <w:r w:rsidRPr="009609E8">
        <w:rPr>
          <w:sz w:val="24"/>
          <w:lang w:val="ru-RU"/>
        </w:rPr>
        <w:t>Руководство по интеллектуальной системе транспорта с использованием оплаты в цифровом формате (</w:t>
      </w:r>
      <w:r w:rsidRPr="009609E8">
        <w:rPr>
          <w:sz w:val="24"/>
          <w:lang w:val="en-US"/>
        </w:rPr>
        <w:t>d</w:t>
      </w:r>
      <w:r w:rsidRPr="009609E8">
        <w:rPr>
          <w:sz w:val="24"/>
          <w:lang w:val="ru-RU"/>
        </w:rPr>
        <w:t>-</w:t>
      </w:r>
      <w:r w:rsidRPr="009609E8">
        <w:rPr>
          <w:sz w:val="24"/>
          <w:lang w:val="en-US"/>
        </w:rPr>
        <w:t>payment</w:t>
      </w:r>
      <w:r w:rsidRPr="009609E8">
        <w:rPr>
          <w:sz w:val="24"/>
          <w:lang w:val="ru-RU"/>
        </w:rPr>
        <w:t>)</w:t>
      </w:r>
      <w:r w:rsidR="006B4754">
        <w:rPr>
          <w:sz w:val="24"/>
          <w:lang w:val="ru-RU"/>
        </w:rPr>
        <w:t>)</w:t>
      </w:r>
      <w:r w:rsidRPr="009609E8">
        <w:rPr>
          <w:sz w:val="24"/>
          <w:lang w:val="ru-RU"/>
        </w:rPr>
        <w:t>.</w:t>
      </w:r>
    </w:p>
    <w:p w14:paraId="4880ADAB" w14:textId="41DA6990" w:rsidR="004C6825" w:rsidRPr="00C974C4" w:rsidRDefault="004C6825">
      <w:pPr>
        <w:spacing w:line="237" w:lineRule="auto"/>
        <w:jc w:val="both"/>
        <w:rPr>
          <w:sz w:val="24"/>
          <w:lang w:val="ru-RU"/>
        </w:rPr>
      </w:pPr>
    </w:p>
    <w:p w14:paraId="60F038F0" w14:textId="6427EBCE" w:rsidR="00413060" w:rsidRPr="006B4754" w:rsidRDefault="00413060" w:rsidP="00413060">
      <w:pPr>
        <w:spacing w:line="237" w:lineRule="auto"/>
        <w:jc w:val="both"/>
        <w:rPr>
          <w:sz w:val="24"/>
          <w:lang w:val="ru-RU"/>
        </w:rPr>
      </w:pPr>
    </w:p>
    <w:p w14:paraId="2A2A6E63" w14:textId="79393935" w:rsidR="008E199F" w:rsidRPr="008246AF" w:rsidRDefault="008E199F">
      <w:pPr>
        <w:spacing w:line="237" w:lineRule="auto"/>
        <w:jc w:val="both"/>
        <w:rPr>
          <w:sz w:val="24"/>
          <w:lang w:val="ru-RU"/>
        </w:rPr>
      </w:pPr>
    </w:p>
    <w:p w14:paraId="2354A7A8" w14:textId="16574B05" w:rsidR="008E199F" w:rsidRPr="008246AF" w:rsidRDefault="008E199F">
      <w:pPr>
        <w:spacing w:line="237" w:lineRule="auto"/>
        <w:jc w:val="both"/>
        <w:rPr>
          <w:sz w:val="24"/>
          <w:lang w:val="ru-RU"/>
        </w:rPr>
      </w:pPr>
    </w:p>
    <w:p w14:paraId="4A72A14C" w14:textId="2220417E" w:rsidR="00E32F86" w:rsidRPr="008246AF" w:rsidRDefault="00E32F86">
      <w:pPr>
        <w:spacing w:line="237" w:lineRule="auto"/>
        <w:jc w:val="both"/>
        <w:rPr>
          <w:sz w:val="24"/>
          <w:lang w:val="ru-RU"/>
        </w:rPr>
      </w:pPr>
    </w:p>
    <w:p w14:paraId="33D24FE2" w14:textId="77777777" w:rsidR="008E199F" w:rsidRPr="008246AF" w:rsidRDefault="008E199F">
      <w:pPr>
        <w:spacing w:line="237" w:lineRule="auto"/>
        <w:jc w:val="both"/>
        <w:rPr>
          <w:sz w:val="24"/>
          <w:lang w:val="ru-RU"/>
        </w:rPr>
      </w:pPr>
    </w:p>
    <w:p w14:paraId="0B934733" w14:textId="23976FC1" w:rsidR="004C6825" w:rsidRPr="008246AF" w:rsidRDefault="004C6825">
      <w:pPr>
        <w:spacing w:line="237" w:lineRule="auto"/>
        <w:jc w:val="both"/>
        <w:rPr>
          <w:sz w:val="24"/>
          <w:lang w:val="ru-RU"/>
        </w:rPr>
      </w:pPr>
    </w:p>
    <w:p w14:paraId="03A6F1D8" w14:textId="36989DD2" w:rsidR="00E16836" w:rsidRPr="008246AF" w:rsidRDefault="00E16836">
      <w:pPr>
        <w:spacing w:line="237" w:lineRule="auto"/>
        <w:jc w:val="both"/>
        <w:rPr>
          <w:sz w:val="24"/>
          <w:lang w:val="ru-RU"/>
        </w:rPr>
      </w:pPr>
    </w:p>
    <w:p w14:paraId="431B5D30" w14:textId="77777777" w:rsidR="00823221" w:rsidRPr="008246AF" w:rsidRDefault="00823221">
      <w:pPr>
        <w:spacing w:line="237" w:lineRule="auto"/>
        <w:jc w:val="both"/>
        <w:rPr>
          <w:sz w:val="24"/>
          <w:lang w:val="ru-RU"/>
        </w:rPr>
      </w:pPr>
    </w:p>
    <w:p w14:paraId="0BD2DA93" w14:textId="77777777" w:rsidR="00823221" w:rsidRPr="008246AF" w:rsidRDefault="00823221" w:rsidP="00823221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317EE9A" w14:textId="1F5E41C9" w:rsidR="00823221" w:rsidRPr="00D556AE" w:rsidRDefault="000A00D4" w:rsidP="004C6825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                                                                                               </w:t>
      </w:r>
      <w:r w:rsidR="000E31EB" w:rsidRPr="00D556AE">
        <w:rPr>
          <w:b/>
          <w:sz w:val="24"/>
          <w:lang w:val="ru-RU"/>
        </w:rPr>
        <w:t xml:space="preserve">МКС </w:t>
      </w:r>
      <w:r w:rsidR="00137B2D" w:rsidRPr="00137B2D">
        <w:rPr>
          <w:b/>
          <w:sz w:val="24"/>
          <w:lang w:val="ru-RU"/>
        </w:rPr>
        <w:t>13.020.20</w:t>
      </w:r>
    </w:p>
    <w:p w14:paraId="38296270" w14:textId="77777777" w:rsidR="00823221" w:rsidRPr="00D556AE" w:rsidRDefault="00823221" w:rsidP="00823221">
      <w:pPr>
        <w:spacing w:line="237" w:lineRule="auto"/>
        <w:jc w:val="both"/>
        <w:rPr>
          <w:sz w:val="24"/>
          <w:lang w:val="ru-RU"/>
        </w:rPr>
      </w:pPr>
    </w:p>
    <w:p w14:paraId="26B22A05" w14:textId="3DCBAE4C" w:rsidR="00823221" w:rsidRPr="00D556AE" w:rsidRDefault="00823221" w:rsidP="00823221">
      <w:pPr>
        <w:spacing w:line="237" w:lineRule="auto"/>
        <w:ind w:firstLine="567"/>
        <w:jc w:val="both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Ключевые слова: </w:t>
      </w:r>
      <w:r w:rsidR="00A41677" w:rsidRPr="00A41677">
        <w:rPr>
          <w:sz w:val="24"/>
          <w:lang w:val="ru-RU"/>
        </w:rPr>
        <w:t>инфраструктура интеллектуальных сообществ, интеллектуальный транспорт, идентификация, аутентификация, код быстрого реагирования, руководство</w:t>
      </w:r>
    </w:p>
    <w:p w14:paraId="1C02D8A9" w14:textId="77777777" w:rsidR="00823221" w:rsidRPr="00D556AE" w:rsidRDefault="00823221" w:rsidP="00823221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1725E2E2" w14:textId="77777777" w:rsidR="00EB3FEA" w:rsidRPr="00D556AE" w:rsidRDefault="00EB3FEA" w:rsidP="008D3F78">
      <w:pPr>
        <w:spacing w:line="237" w:lineRule="auto"/>
        <w:jc w:val="both"/>
        <w:rPr>
          <w:sz w:val="24"/>
          <w:lang w:val="ru-RU"/>
        </w:rPr>
        <w:sectPr w:rsidR="00EB3FEA" w:rsidRPr="00D556AE" w:rsidSect="00B839E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343E92E1" w14:textId="366D38B9" w:rsidR="008D3F78" w:rsidRPr="00D556AE" w:rsidRDefault="008D3F78" w:rsidP="008D3F78">
      <w:pPr>
        <w:spacing w:line="237" w:lineRule="auto"/>
        <w:jc w:val="both"/>
        <w:rPr>
          <w:sz w:val="24"/>
          <w:lang w:val="ru-RU"/>
        </w:rPr>
      </w:pPr>
    </w:p>
    <w:p w14:paraId="5F958027" w14:textId="77777777" w:rsidR="008D3F78" w:rsidRPr="00D556AE" w:rsidRDefault="008D3F78" w:rsidP="008D3F78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EC9CE17" w14:textId="30CC0C7A" w:rsidR="000A00D4" w:rsidRPr="00D556AE" w:rsidRDefault="000A00D4" w:rsidP="000A00D4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                                                                                               МКС </w:t>
      </w:r>
      <w:r w:rsidR="00137B2D" w:rsidRPr="00137B2D">
        <w:rPr>
          <w:b/>
          <w:sz w:val="24"/>
          <w:lang w:val="ru-RU"/>
        </w:rPr>
        <w:t>13.020.20</w:t>
      </w:r>
    </w:p>
    <w:p w14:paraId="24E89419" w14:textId="77777777" w:rsidR="000E31EB" w:rsidRPr="00D556AE" w:rsidRDefault="000E31EB" w:rsidP="000E31EB">
      <w:pPr>
        <w:spacing w:line="237" w:lineRule="auto"/>
        <w:jc w:val="both"/>
        <w:rPr>
          <w:sz w:val="24"/>
          <w:lang w:val="ru-RU"/>
        </w:rPr>
      </w:pPr>
    </w:p>
    <w:p w14:paraId="09863B48" w14:textId="518063A5" w:rsidR="000E31EB" w:rsidRPr="00D556AE" w:rsidRDefault="000E31EB" w:rsidP="000E31EB">
      <w:pPr>
        <w:spacing w:line="237" w:lineRule="auto"/>
        <w:ind w:firstLine="567"/>
        <w:jc w:val="both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Ключевые слова: </w:t>
      </w:r>
      <w:r w:rsidR="006B729C" w:rsidRPr="006B729C">
        <w:rPr>
          <w:sz w:val="24"/>
          <w:lang w:val="ru-RU"/>
        </w:rPr>
        <w:t>инфраструктура интеллектуальных сообществ</w:t>
      </w:r>
      <w:r w:rsidR="006B729C">
        <w:rPr>
          <w:sz w:val="24"/>
          <w:lang w:val="ru-RU"/>
        </w:rPr>
        <w:t>, интеллектуальный транспорт, идентификация, аутентификация, к</w:t>
      </w:r>
      <w:r w:rsidR="006B729C" w:rsidRPr="006B729C">
        <w:rPr>
          <w:sz w:val="24"/>
          <w:lang w:val="ru-RU"/>
        </w:rPr>
        <w:t>од быстрого реагирования</w:t>
      </w:r>
      <w:r w:rsidR="006B729C">
        <w:rPr>
          <w:sz w:val="24"/>
          <w:lang w:val="ru-RU"/>
        </w:rPr>
        <w:t>,</w:t>
      </w:r>
      <w:r w:rsidR="006B729C" w:rsidRPr="006B729C">
        <w:rPr>
          <w:sz w:val="24"/>
          <w:lang w:val="ru-RU"/>
        </w:rPr>
        <w:t xml:space="preserve"> </w:t>
      </w:r>
      <w:r w:rsidR="006B729C">
        <w:rPr>
          <w:sz w:val="24"/>
          <w:lang w:val="ru-RU"/>
        </w:rPr>
        <w:t>руководство</w:t>
      </w:r>
    </w:p>
    <w:p w14:paraId="7D9CF578" w14:textId="77777777" w:rsidR="008D3F78" w:rsidRPr="00D556AE" w:rsidRDefault="008D3F78" w:rsidP="008D3F78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09820544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5C10C12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09CF62B2" w14:textId="0FD063A0" w:rsidR="008D3F78" w:rsidRDefault="008D3F78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  <w:r w:rsidRPr="00D556AE">
        <w:rPr>
          <w:rFonts w:eastAsia="Calibri"/>
          <w:bCs/>
          <w:sz w:val="24"/>
          <w:szCs w:val="24"/>
          <w:lang w:val="ru-RU" w:bidi="ru-RU"/>
        </w:rPr>
        <w:t xml:space="preserve">РАЗРАБОТЧИК: </w:t>
      </w:r>
    </w:p>
    <w:p w14:paraId="488AAF64" w14:textId="77777777" w:rsidR="00F16EF8" w:rsidRPr="00D556AE" w:rsidRDefault="00F16EF8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4C9E6B82" w14:textId="77777777" w:rsidR="00F16EF8" w:rsidRDefault="00F16EF8" w:rsidP="00F16EF8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Республиканское</w:t>
      </w:r>
      <w:r w:rsidRPr="005B264E">
        <w:rPr>
          <w:sz w:val="24"/>
          <w:lang w:val="ru-RU"/>
        </w:rPr>
        <w:t xml:space="preserve"> государственн</w:t>
      </w:r>
      <w:r>
        <w:rPr>
          <w:sz w:val="24"/>
          <w:lang w:val="ru-RU"/>
        </w:rPr>
        <w:t>ое</w:t>
      </w:r>
      <w:r w:rsidRPr="005B264E">
        <w:rPr>
          <w:sz w:val="24"/>
          <w:lang w:val="ru-RU"/>
        </w:rPr>
        <w:t xml:space="preserve">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48F376F" w14:textId="77777777" w:rsidR="00F16EF8" w:rsidRDefault="00F16EF8" w:rsidP="00F16EF8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1A969790" w14:textId="77777777" w:rsidR="00812746" w:rsidRDefault="00812746" w:rsidP="00F16EF8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126"/>
        <w:gridCol w:w="3116"/>
      </w:tblGrid>
      <w:tr w:rsidR="00812746" w14:paraId="4D92C514" w14:textId="77777777" w:rsidTr="00934E09">
        <w:tc>
          <w:tcPr>
            <w:tcW w:w="4106" w:type="dxa"/>
          </w:tcPr>
          <w:p w14:paraId="6D32F77D" w14:textId="77777777" w:rsidR="00812746" w:rsidRPr="001427B7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Заместитель </w:t>
            </w:r>
          </w:p>
          <w:p w14:paraId="574D6F1E" w14:textId="77777777" w:rsidR="00812746" w:rsidRPr="001427B7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генерального директора</w:t>
            </w:r>
          </w:p>
          <w:p w14:paraId="50ACC3B7" w14:textId="77777777" w:rsidR="00812746" w:rsidRPr="001427B7" w:rsidRDefault="00812746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EDD19F3" w14:textId="77777777" w:rsidR="00812746" w:rsidRPr="001427B7" w:rsidRDefault="00812746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53394A48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57E37F2D" w14:textId="77777777" w:rsidR="00812746" w:rsidRPr="001427B7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Е. Амирханова</w:t>
            </w:r>
          </w:p>
        </w:tc>
      </w:tr>
      <w:tr w:rsidR="00812746" w14:paraId="7AD28231" w14:textId="77777777" w:rsidTr="00934E09">
        <w:tc>
          <w:tcPr>
            <w:tcW w:w="4106" w:type="dxa"/>
          </w:tcPr>
          <w:p w14:paraId="129F610B" w14:textId="77777777" w:rsidR="00812746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Руководитель</w:t>
            </w:r>
          </w:p>
          <w:p w14:paraId="075A8F22" w14:textId="77777777" w:rsidR="00812746" w:rsidRPr="001427B7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3831BE4E" w14:textId="77777777" w:rsidR="00812746" w:rsidRPr="001427B7" w:rsidRDefault="00812746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675E7D97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2F050018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А.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Сопбеков</w:t>
            </w:r>
            <w:proofErr w:type="spellEnd"/>
          </w:p>
          <w:p w14:paraId="6DE16452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812746" w14:paraId="2048050C" w14:textId="77777777" w:rsidTr="00934E09">
        <w:tc>
          <w:tcPr>
            <w:tcW w:w="4106" w:type="dxa"/>
          </w:tcPr>
          <w:p w14:paraId="78D97AEC" w14:textId="77777777" w:rsidR="00812746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Специалист</w:t>
            </w:r>
          </w:p>
          <w:p w14:paraId="4A4DA9F1" w14:textId="77777777" w:rsidR="00812746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207D6648" w14:textId="77777777" w:rsidR="00812746" w:rsidRPr="001427B7" w:rsidRDefault="00812746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05C9A8EF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246284F6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Ж.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Туяков</w:t>
            </w:r>
            <w:proofErr w:type="spellEnd"/>
          </w:p>
          <w:p w14:paraId="72938451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812746" w14:paraId="1C8CE7B6" w14:textId="77777777" w:rsidTr="00934E09">
        <w:tc>
          <w:tcPr>
            <w:tcW w:w="4106" w:type="dxa"/>
          </w:tcPr>
          <w:p w14:paraId="05F66D50" w14:textId="77777777" w:rsidR="00812746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59CC4245" w14:textId="77777777" w:rsidR="00812746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Эксперт по стандартизации</w:t>
            </w:r>
          </w:p>
          <w:p w14:paraId="0C17315A" w14:textId="77777777" w:rsidR="00812746" w:rsidRDefault="00812746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0CD0CD4" w14:textId="77777777" w:rsidR="00812746" w:rsidRPr="001427B7" w:rsidRDefault="00812746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057217A2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050143A6" w14:textId="77777777" w:rsidR="00812746" w:rsidRDefault="00812746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К.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Тайжанов</w:t>
            </w:r>
            <w:proofErr w:type="spellEnd"/>
          </w:p>
        </w:tc>
      </w:tr>
    </w:tbl>
    <w:p w14:paraId="77540439" w14:textId="77777777" w:rsidR="00812746" w:rsidRPr="00D556AE" w:rsidRDefault="00812746" w:rsidP="00F16EF8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4EFD320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50AEF139" w14:textId="77777777" w:rsidR="00663315" w:rsidRPr="00D556AE" w:rsidRDefault="00663315" w:rsidP="00FB147B">
      <w:pPr>
        <w:pStyle w:val="a3"/>
        <w:ind w:right="2593"/>
        <w:rPr>
          <w:lang w:val="ru-RU"/>
        </w:rPr>
      </w:pPr>
      <w:bookmarkStart w:id="4" w:name="_TOC_250000"/>
      <w:bookmarkEnd w:id="4"/>
    </w:p>
    <w:sectPr w:rsidR="00663315" w:rsidRPr="00D556AE" w:rsidSect="00B839EE">
      <w:pgSz w:w="11910" w:h="16840"/>
      <w:pgMar w:top="1418" w:right="1418" w:bottom="1418" w:left="1134" w:header="1020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6A4A0" w14:textId="77777777" w:rsidR="000B0C69" w:rsidRDefault="000B0C69">
      <w:r>
        <w:separator/>
      </w:r>
    </w:p>
  </w:endnote>
  <w:endnote w:type="continuationSeparator" w:id="0">
    <w:p w14:paraId="7FEEF9EF" w14:textId="77777777" w:rsidR="000B0C69" w:rsidRDefault="000B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417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3792DAF" w14:textId="18AD9423" w:rsidR="0052149E" w:rsidRPr="0075218E" w:rsidRDefault="0052149E">
        <w:pPr>
          <w:pStyle w:val="a6"/>
          <w:rPr>
            <w:rFonts w:ascii="Times New Roman" w:hAnsi="Times New Roman"/>
            <w:sz w:val="24"/>
          </w:rPr>
        </w:pPr>
        <w:r w:rsidRPr="0075218E">
          <w:rPr>
            <w:rFonts w:ascii="Times New Roman" w:hAnsi="Times New Roman"/>
            <w:sz w:val="24"/>
          </w:rPr>
          <w:fldChar w:fldCharType="begin"/>
        </w:r>
        <w:r w:rsidRPr="0075218E">
          <w:rPr>
            <w:rFonts w:ascii="Times New Roman" w:hAnsi="Times New Roman"/>
            <w:sz w:val="24"/>
          </w:rPr>
          <w:instrText>PAGE   \* MERGEFORMAT</w:instrText>
        </w:r>
        <w:r w:rsidRPr="0075218E">
          <w:rPr>
            <w:rFonts w:ascii="Times New Roman" w:hAnsi="Times New Roman"/>
            <w:sz w:val="24"/>
          </w:rPr>
          <w:fldChar w:fldCharType="separate"/>
        </w:r>
        <w:r w:rsidR="00A41677" w:rsidRPr="00A41677">
          <w:rPr>
            <w:rFonts w:ascii="Times New Roman" w:hAnsi="Times New Roman"/>
            <w:noProof/>
          </w:rPr>
          <w:t>2</w:t>
        </w:r>
        <w:r w:rsidRPr="0075218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4313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63C2A2D" w14:textId="659CEBDE" w:rsidR="0052149E" w:rsidRPr="00CD0094" w:rsidRDefault="0052149E" w:rsidP="002F49AE">
        <w:pPr>
          <w:pStyle w:val="a6"/>
          <w:jc w:val="right"/>
          <w:rPr>
            <w:rFonts w:ascii="Times New Roman" w:hAnsi="Times New Roman"/>
            <w:sz w:val="24"/>
          </w:rPr>
        </w:pPr>
        <w:r w:rsidRPr="00CD0094">
          <w:rPr>
            <w:rFonts w:ascii="Times New Roman" w:hAnsi="Times New Roman"/>
            <w:sz w:val="24"/>
          </w:rPr>
          <w:fldChar w:fldCharType="begin"/>
        </w:r>
        <w:r w:rsidRPr="00CD0094">
          <w:rPr>
            <w:rFonts w:ascii="Times New Roman" w:hAnsi="Times New Roman"/>
            <w:sz w:val="24"/>
          </w:rPr>
          <w:instrText>PAGE   \* MERGEFORMAT</w:instrText>
        </w:r>
        <w:r w:rsidRPr="00CD0094">
          <w:rPr>
            <w:rFonts w:ascii="Times New Roman" w:hAnsi="Times New Roman"/>
            <w:sz w:val="24"/>
          </w:rPr>
          <w:fldChar w:fldCharType="separate"/>
        </w:r>
        <w:r w:rsidR="006B729C" w:rsidRPr="006B729C">
          <w:rPr>
            <w:rFonts w:ascii="Times New Roman" w:hAnsi="Times New Roman"/>
            <w:noProof/>
          </w:rPr>
          <w:t>III</w:t>
        </w:r>
        <w:r w:rsidRPr="00CD0094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492955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E0B5E1" w14:textId="088A2C0E" w:rsidR="0052149E" w:rsidRPr="00B839EE" w:rsidRDefault="0052149E">
        <w:pPr>
          <w:pStyle w:val="a6"/>
          <w:jc w:val="right"/>
          <w:rPr>
            <w:rFonts w:ascii="Times New Roman" w:hAnsi="Times New Roman"/>
            <w:sz w:val="24"/>
          </w:rPr>
        </w:pPr>
        <w:r w:rsidRPr="00B839EE">
          <w:rPr>
            <w:rFonts w:ascii="Times New Roman" w:hAnsi="Times New Roman"/>
            <w:sz w:val="24"/>
          </w:rPr>
          <w:fldChar w:fldCharType="begin"/>
        </w:r>
        <w:r w:rsidRPr="00B839EE">
          <w:rPr>
            <w:rFonts w:ascii="Times New Roman" w:hAnsi="Times New Roman"/>
            <w:sz w:val="24"/>
          </w:rPr>
          <w:instrText>PAGE   \* MERGEFORMAT</w:instrText>
        </w:r>
        <w:r w:rsidRPr="00B839EE">
          <w:rPr>
            <w:rFonts w:ascii="Times New Roman" w:hAnsi="Times New Roman"/>
            <w:sz w:val="24"/>
          </w:rPr>
          <w:fldChar w:fldCharType="separate"/>
        </w:r>
        <w:r w:rsidR="00A41677" w:rsidRPr="00A41677">
          <w:rPr>
            <w:rFonts w:ascii="Times New Roman" w:hAnsi="Times New Roman"/>
            <w:noProof/>
          </w:rPr>
          <w:t>11</w:t>
        </w:r>
        <w:r w:rsidRPr="00B839E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02F7A" w14:textId="77777777" w:rsidR="000B0C69" w:rsidRDefault="000B0C69">
      <w:r>
        <w:separator/>
      </w:r>
    </w:p>
  </w:footnote>
  <w:footnote w:type="continuationSeparator" w:id="0">
    <w:p w14:paraId="51FA816E" w14:textId="77777777" w:rsidR="000B0C69" w:rsidRDefault="000B0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C16B" w14:textId="77777777" w:rsidR="0052149E" w:rsidRDefault="0052149E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9678" w14:textId="6A428D17" w:rsidR="0052149E" w:rsidRPr="006D3EE7" w:rsidRDefault="0052149E" w:rsidP="00A957ED">
    <w:pPr>
      <w:pStyle w:val="a8"/>
      <w:rPr>
        <w:b/>
        <w:bCs/>
        <w:sz w:val="24"/>
        <w:szCs w:val="24"/>
        <w:lang w:val="ru-RU"/>
      </w:rPr>
    </w:pPr>
    <w:r w:rsidRPr="006D3EE7">
      <w:rPr>
        <w:b/>
        <w:bCs/>
        <w:sz w:val="24"/>
        <w:szCs w:val="24"/>
      </w:rPr>
      <w:t xml:space="preserve">СТ РК ISO </w:t>
    </w:r>
    <w:r w:rsidR="006344FE" w:rsidRPr="006D3EE7">
      <w:rPr>
        <w:b/>
        <w:bCs/>
        <w:sz w:val="24"/>
        <w:szCs w:val="24"/>
      </w:rPr>
      <w:t>371</w:t>
    </w:r>
    <w:r w:rsidR="00BC0C0A">
      <w:rPr>
        <w:b/>
        <w:bCs/>
        <w:sz w:val="24"/>
        <w:szCs w:val="24"/>
        <w:lang w:val="ru-RU"/>
      </w:rPr>
      <w:t>80</w:t>
    </w:r>
  </w:p>
  <w:p w14:paraId="424F2C2C" w14:textId="77777777" w:rsidR="0052149E" w:rsidRPr="00905803" w:rsidRDefault="0052149E" w:rsidP="00A957ED">
    <w:pPr>
      <w:pStyle w:val="a8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4352" w14:textId="709E953D" w:rsidR="0052149E" w:rsidRPr="006D3EE7" w:rsidRDefault="0052149E" w:rsidP="00B839EE">
    <w:pPr>
      <w:pStyle w:val="a8"/>
      <w:jc w:val="right"/>
      <w:rPr>
        <w:b/>
        <w:bCs/>
        <w:sz w:val="24"/>
        <w:szCs w:val="24"/>
        <w:lang w:val="ru-RU"/>
      </w:rPr>
    </w:pPr>
    <w:r w:rsidRPr="006D3EE7">
      <w:rPr>
        <w:b/>
        <w:bCs/>
        <w:sz w:val="24"/>
        <w:szCs w:val="24"/>
      </w:rPr>
      <w:t>СТ РК ISO 371</w:t>
    </w:r>
    <w:r w:rsidR="00BC0C0A">
      <w:rPr>
        <w:b/>
        <w:bCs/>
        <w:sz w:val="24"/>
        <w:szCs w:val="24"/>
        <w:lang w:val="ru-RU"/>
      </w:rPr>
      <w:t>80</w:t>
    </w:r>
  </w:p>
  <w:p w14:paraId="53316A98" w14:textId="77777777" w:rsidR="0052149E" w:rsidRPr="00905803" w:rsidRDefault="0052149E" w:rsidP="00B839EE">
    <w:pPr>
      <w:pStyle w:val="a8"/>
      <w:jc w:val="right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07047"/>
    <w:multiLevelType w:val="multilevel"/>
    <w:tmpl w:val="413E4B28"/>
    <w:lvl w:ilvl="0">
      <w:start w:val="3"/>
      <w:numFmt w:val="decimal"/>
      <w:lvlText w:val="%1"/>
      <w:lvlJc w:val="left"/>
      <w:pPr>
        <w:ind w:left="191" w:hanging="18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373" w:hanging="36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844" w:hanging="364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1309" w:hanging="36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774" w:hanging="36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2239" w:hanging="36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704" w:hanging="36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169" w:hanging="36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3634" w:hanging="364"/>
      </w:pPr>
      <w:rPr>
        <w:rFonts w:hint="default"/>
        <w:lang w:val="kk-KZ" w:eastAsia="en-US" w:bidi="ar-SA"/>
      </w:rPr>
    </w:lvl>
  </w:abstractNum>
  <w:abstractNum w:abstractNumId="1" w15:restartNumberingAfterBreak="0">
    <w:nsid w:val="21403CEE"/>
    <w:multiLevelType w:val="multilevel"/>
    <w:tmpl w:val="0E60D284"/>
    <w:lvl w:ilvl="0">
      <w:start w:val="1"/>
      <w:numFmt w:val="decimal"/>
      <w:lvlText w:val="%1"/>
      <w:lvlJc w:val="left"/>
      <w:pPr>
        <w:ind w:left="43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1001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53" w:hanging="644"/>
      </w:pPr>
      <w:rPr>
        <w:rFonts w:hint="default"/>
        <w:w w:val="100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36" w:hanging="6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start w:val="1"/>
      <w:numFmt w:val="decimal"/>
      <w:lvlText w:val="%2.%3.%4.%5"/>
      <w:lvlJc w:val="left"/>
      <w:pPr>
        <w:ind w:left="535" w:hanging="644"/>
        <w:jc w:val="right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4"/>
        <w:lang w:val="kk-KZ" w:eastAsia="en-US" w:bidi="ar-SA"/>
      </w:rPr>
    </w:lvl>
    <w:lvl w:ilvl="5">
      <w:start w:val="1"/>
      <w:numFmt w:val="decimal"/>
      <w:lvlText w:val="%2.%3.%4.%5.%6"/>
      <w:lvlJc w:val="left"/>
      <w:pPr>
        <w:ind w:left="535" w:hanging="64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6">
      <w:numFmt w:val="bullet"/>
      <w:lvlText w:val="•"/>
      <w:lvlJc w:val="left"/>
      <w:pPr>
        <w:ind w:left="1640" w:hanging="64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1820" w:hanging="64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1880" w:hanging="644"/>
      </w:pPr>
      <w:rPr>
        <w:rFonts w:hint="default"/>
        <w:lang w:val="kk-KZ" w:eastAsia="en-US" w:bidi="ar-SA"/>
      </w:rPr>
    </w:lvl>
  </w:abstractNum>
  <w:abstractNum w:abstractNumId="2" w15:restartNumberingAfterBreak="0">
    <w:nsid w:val="23F80ABA"/>
    <w:multiLevelType w:val="hybridMultilevel"/>
    <w:tmpl w:val="BA62EEAE"/>
    <w:lvl w:ilvl="0" w:tplc="19B80F8A">
      <w:start w:val="1"/>
      <w:numFmt w:val="decimal"/>
      <w:lvlText w:val="%1)"/>
      <w:lvlJc w:val="left"/>
      <w:pPr>
        <w:ind w:left="47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8F6EFD38">
      <w:numFmt w:val="bullet"/>
      <w:lvlText w:val="•"/>
      <w:lvlJc w:val="left"/>
      <w:pPr>
        <w:ind w:left="974" w:hanging="221"/>
      </w:pPr>
      <w:rPr>
        <w:rFonts w:hint="default"/>
        <w:lang w:val="kk-KZ" w:eastAsia="en-US" w:bidi="ar-SA"/>
      </w:rPr>
    </w:lvl>
    <w:lvl w:ilvl="2" w:tplc="E3B2AB94">
      <w:numFmt w:val="bullet"/>
      <w:lvlText w:val="•"/>
      <w:lvlJc w:val="left"/>
      <w:pPr>
        <w:ind w:left="1909" w:hanging="221"/>
      </w:pPr>
      <w:rPr>
        <w:rFonts w:hint="default"/>
        <w:lang w:val="kk-KZ" w:eastAsia="en-US" w:bidi="ar-SA"/>
      </w:rPr>
    </w:lvl>
    <w:lvl w:ilvl="3" w:tplc="C6C4CD28">
      <w:numFmt w:val="bullet"/>
      <w:lvlText w:val="•"/>
      <w:lvlJc w:val="left"/>
      <w:pPr>
        <w:ind w:left="2843" w:hanging="221"/>
      </w:pPr>
      <w:rPr>
        <w:rFonts w:hint="default"/>
        <w:lang w:val="kk-KZ" w:eastAsia="en-US" w:bidi="ar-SA"/>
      </w:rPr>
    </w:lvl>
    <w:lvl w:ilvl="4" w:tplc="136088D2">
      <w:numFmt w:val="bullet"/>
      <w:lvlText w:val="•"/>
      <w:lvlJc w:val="left"/>
      <w:pPr>
        <w:ind w:left="3778" w:hanging="221"/>
      </w:pPr>
      <w:rPr>
        <w:rFonts w:hint="default"/>
        <w:lang w:val="kk-KZ" w:eastAsia="en-US" w:bidi="ar-SA"/>
      </w:rPr>
    </w:lvl>
    <w:lvl w:ilvl="5" w:tplc="8B84F224">
      <w:numFmt w:val="bullet"/>
      <w:lvlText w:val="•"/>
      <w:lvlJc w:val="left"/>
      <w:pPr>
        <w:ind w:left="4713" w:hanging="221"/>
      </w:pPr>
      <w:rPr>
        <w:rFonts w:hint="default"/>
        <w:lang w:val="kk-KZ" w:eastAsia="en-US" w:bidi="ar-SA"/>
      </w:rPr>
    </w:lvl>
    <w:lvl w:ilvl="6" w:tplc="ED48AB56">
      <w:numFmt w:val="bullet"/>
      <w:lvlText w:val="•"/>
      <w:lvlJc w:val="left"/>
      <w:pPr>
        <w:ind w:left="5647" w:hanging="221"/>
      </w:pPr>
      <w:rPr>
        <w:rFonts w:hint="default"/>
        <w:lang w:val="kk-KZ" w:eastAsia="en-US" w:bidi="ar-SA"/>
      </w:rPr>
    </w:lvl>
    <w:lvl w:ilvl="7" w:tplc="6D3CF43E">
      <w:numFmt w:val="bullet"/>
      <w:lvlText w:val="•"/>
      <w:lvlJc w:val="left"/>
      <w:pPr>
        <w:ind w:left="6582" w:hanging="221"/>
      </w:pPr>
      <w:rPr>
        <w:rFonts w:hint="default"/>
        <w:lang w:val="kk-KZ" w:eastAsia="en-US" w:bidi="ar-SA"/>
      </w:rPr>
    </w:lvl>
    <w:lvl w:ilvl="8" w:tplc="70887ABE">
      <w:numFmt w:val="bullet"/>
      <w:lvlText w:val="•"/>
      <w:lvlJc w:val="left"/>
      <w:pPr>
        <w:ind w:left="7516" w:hanging="221"/>
      </w:pPr>
      <w:rPr>
        <w:rFonts w:hint="default"/>
        <w:lang w:val="kk-KZ" w:eastAsia="en-US" w:bidi="ar-SA"/>
      </w:rPr>
    </w:lvl>
  </w:abstractNum>
  <w:abstractNum w:abstractNumId="3" w15:restartNumberingAfterBreak="0">
    <w:nsid w:val="31BE7147"/>
    <w:multiLevelType w:val="multilevel"/>
    <w:tmpl w:val="D21070F6"/>
    <w:lvl w:ilvl="0">
      <w:start w:val="1"/>
      <w:numFmt w:val="decimal"/>
      <w:lvlText w:val="%1"/>
      <w:lvlJc w:val="left"/>
      <w:pPr>
        <w:ind w:left="41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983" w:hanging="1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34" w:hanging="588"/>
      </w:pPr>
      <w:rPr>
        <w:rFonts w:hint="default"/>
        <w:spacing w:val="0"/>
        <w:w w:val="99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17" w:hanging="58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160" w:hanging="58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340" w:hanging="58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440" w:hanging="58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681" w:hanging="58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922" w:hanging="588"/>
      </w:pPr>
      <w:rPr>
        <w:rFonts w:hint="default"/>
        <w:lang w:val="kk-KZ" w:eastAsia="en-US" w:bidi="ar-SA"/>
      </w:rPr>
    </w:lvl>
  </w:abstractNum>
  <w:abstractNum w:abstractNumId="4" w15:restartNumberingAfterBreak="0">
    <w:nsid w:val="75076299"/>
    <w:multiLevelType w:val="hybridMultilevel"/>
    <w:tmpl w:val="B4907860"/>
    <w:lvl w:ilvl="0" w:tplc="7C4CCF94">
      <w:start w:val="1"/>
      <w:numFmt w:val="decimal"/>
      <w:lvlText w:val="%1"/>
      <w:lvlJc w:val="left"/>
      <w:pPr>
        <w:ind w:left="1337" w:hanging="2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 w:tplc="16C49FC6">
      <w:numFmt w:val="bullet"/>
      <w:lvlText w:val="•"/>
      <w:lvlJc w:val="left"/>
      <w:pPr>
        <w:ind w:left="2220" w:hanging="236"/>
      </w:pPr>
      <w:rPr>
        <w:rFonts w:hint="default"/>
        <w:lang w:val="kk-KZ" w:eastAsia="en-US" w:bidi="ar-SA"/>
      </w:rPr>
    </w:lvl>
    <w:lvl w:ilvl="2" w:tplc="13980F72">
      <w:numFmt w:val="bullet"/>
      <w:lvlText w:val="•"/>
      <w:lvlJc w:val="left"/>
      <w:pPr>
        <w:ind w:left="3100" w:hanging="236"/>
      </w:pPr>
      <w:rPr>
        <w:rFonts w:hint="default"/>
        <w:lang w:val="kk-KZ" w:eastAsia="en-US" w:bidi="ar-SA"/>
      </w:rPr>
    </w:lvl>
    <w:lvl w:ilvl="3" w:tplc="ED1496F4">
      <w:numFmt w:val="bullet"/>
      <w:lvlText w:val="•"/>
      <w:lvlJc w:val="left"/>
      <w:pPr>
        <w:ind w:left="3980" w:hanging="236"/>
      </w:pPr>
      <w:rPr>
        <w:rFonts w:hint="default"/>
        <w:lang w:val="kk-KZ" w:eastAsia="en-US" w:bidi="ar-SA"/>
      </w:rPr>
    </w:lvl>
    <w:lvl w:ilvl="4" w:tplc="95207F5E">
      <w:numFmt w:val="bullet"/>
      <w:lvlText w:val="•"/>
      <w:lvlJc w:val="left"/>
      <w:pPr>
        <w:ind w:left="4860" w:hanging="236"/>
      </w:pPr>
      <w:rPr>
        <w:rFonts w:hint="default"/>
        <w:lang w:val="kk-KZ" w:eastAsia="en-US" w:bidi="ar-SA"/>
      </w:rPr>
    </w:lvl>
    <w:lvl w:ilvl="5" w:tplc="D0226152">
      <w:numFmt w:val="bullet"/>
      <w:lvlText w:val="•"/>
      <w:lvlJc w:val="left"/>
      <w:pPr>
        <w:ind w:left="5740" w:hanging="236"/>
      </w:pPr>
      <w:rPr>
        <w:rFonts w:hint="default"/>
        <w:lang w:val="kk-KZ" w:eastAsia="en-US" w:bidi="ar-SA"/>
      </w:rPr>
    </w:lvl>
    <w:lvl w:ilvl="6" w:tplc="FE2A56F6">
      <w:numFmt w:val="bullet"/>
      <w:lvlText w:val="•"/>
      <w:lvlJc w:val="left"/>
      <w:pPr>
        <w:ind w:left="6620" w:hanging="236"/>
      </w:pPr>
      <w:rPr>
        <w:rFonts w:hint="default"/>
        <w:lang w:val="kk-KZ" w:eastAsia="en-US" w:bidi="ar-SA"/>
      </w:rPr>
    </w:lvl>
    <w:lvl w:ilvl="7" w:tplc="8684210E">
      <w:numFmt w:val="bullet"/>
      <w:lvlText w:val="•"/>
      <w:lvlJc w:val="left"/>
      <w:pPr>
        <w:ind w:left="7500" w:hanging="236"/>
      </w:pPr>
      <w:rPr>
        <w:rFonts w:hint="default"/>
        <w:lang w:val="kk-KZ" w:eastAsia="en-US" w:bidi="ar-SA"/>
      </w:rPr>
    </w:lvl>
    <w:lvl w:ilvl="8" w:tplc="96CCBD64">
      <w:numFmt w:val="bullet"/>
      <w:lvlText w:val="•"/>
      <w:lvlJc w:val="left"/>
      <w:pPr>
        <w:ind w:left="8380" w:hanging="236"/>
      </w:pPr>
      <w:rPr>
        <w:rFonts w:hint="default"/>
        <w:lang w:val="kk-KZ" w:eastAsia="en-US" w:bidi="ar-SA"/>
      </w:rPr>
    </w:lvl>
  </w:abstractNum>
  <w:abstractNum w:abstractNumId="5" w15:restartNumberingAfterBreak="0">
    <w:nsid w:val="75D254F2"/>
    <w:multiLevelType w:val="hybridMultilevel"/>
    <w:tmpl w:val="373ECC2C"/>
    <w:lvl w:ilvl="0" w:tplc="16F2C24A">
      <w:start w:val="5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D991C5B"/>
    <w:multiLevelType w:val="hybridMultilevel"/>
    <w:tmpl w:val="8436B2E0"/>
    <w:lvl w:ilvl="0" w:tplc="AF6EB0B0">
      <w:start w:val="1"/>
      <w:numFmt w:val="decimal"/>
      <w:lvlText w:val="%1)"/>
      <w:lvlJc w:val="left"/>
      <w:pPr>
        <w:ind w:left="791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20BEA590">
      <w:numFmt w:val="bullet"/>
      <w:lvlText w:val="•"/>
      <w:lvlJc w:val="left"/>
      <w:pPr>
        <w:ind w:left="1643" w:hanging="221"/>
      </w:pPr>
      <w:rPr>
        <w:rFonts w:hint="default"/>
        <w:lang w:val="kk-KZ" w:eastAsia="en-US" w:bidi="ar-SA"/>
      </w:rPr>
    </w:lvl>
    <w:lvl w:ilvl="2" w:tplc="02A2481A">
      <w:numFmt w:val="bullet"/>
      <w:lvlText w:val="•"/>
      <w:lvlJc w:val="left"/>
      <w:pPr>
        <w:ind w:left="2487" w:hanging="221"/>
      </w:pPr>
      <w:rPr>
        <w:rFonts w:hint="default"/>
        <w:lang w:val="kk-KZ" w:eastAsia="en-US" w:bidi="ar-SA"/>
      </w:rPr>
    </w:lvl>
    <w:lvl w:ilvl="3" w:tplc="81342DDC">
      <w:numFmt w:val="bullet"/>
      <w:lvlText w:val="•"/>
      <w:lvlJc w:val="left"/>
      <w:pPr>
        <w:ind w:left="3330" w:hanging="221"/>
      </w:pPr>
      <w:rPr>
        <w:rFonts w:hint="default"/>
        <w:lang w:val="kk-KZ" w:eastAsia="en-US" w:bidi="ar-SA"/>
      </w:rPr>
    </w:lvl>
    <w:lvl w:ilvl="4" w:tplc="C4DCA016">
      <w:numFmt w:val="bullet"/>
      <w:lvlText w:val="•"/>
      <w:lvlJc w:val="left"/>
      <w:pPr>
        <w:ind w:left="4174" w:hanging="221"/>
      </w:pPr>
      <w:rPr>
        <w:rFonts w:hint="default"/>
        <w:lang w:val="kk-KZ" w:eastAsia="en-US" w:bidi="ar-SA"/>
      </w:rPr>
    </w:lvl>
    <w:lvl w:ilvl="5" w:tplc="E26E5AA8">
      <w:numFmt w:val="bullet"/>
      <w:lvlText w:val="•"/>
      <w:lvlJc w:val="left"/>
      <w:pPr>
        <w:ind w:left="5018" w:hanging="221"/>
      </w:pPr>
      <w:rPr>
        <w:rFonts w:hint="default"/>
        <w:lang w:val="kk-KZ" w:eastAsia="en-US" w:bidi="ar-SA"/>
      </w:rPr>
    </w:lvl>
    <w:lvl w:ilvl="6" w:tplc="38520DFA">
      <w:numFmt w:val="bullet"/>
      <w:lvlText w:val="•"/>
      <w:lvlJc w:val="left"/>
      <w:pPr>
        <w:ind w:left="5861" w:hanging="221"/>
      </w:pPr>
      <w:rPr>
        <w:rFonts w:hint="default"/>
        <w:lang w:val="kk-KZ" w:eastAsia="en-US" w:bidi="ar-SA"/>
      </w:rPr>
    </w:lvl>
    <w:lvl w:ilvl="7" w:tplc="A078A67A">
      <w:numFmt w:val="bullet"/>
      <w:lvlText w:val="•"/>
      <w:lvlJc w:val="left"/>
      <w:pPr>
        <w:ind w:left="6705" w:hanging="221"/>
      </w:pPr>
      <w:rPr>
        <w:rFonts w:hint="default"/>
        <w:lang w:val="kk-KZ" w:eastAsia="en-US" w:bidi="ar-SA"/>
      </w:rPr>
    </w:lvl>
    <w:lvl w:ilvl="8" w:tplc="208E5E70">
      <w:numFmt w:val="bullet"/>
      <w:lvlText w:val="•"/>
      <w:lvlJc w:val="left"/>
      <w:pPr>
        <w:ind w:left="7548" w:hanging="221"/>
      </w:pPr>
      <w:rPr>
        <w:rFonts w:hint="default"/>
        <w:lang w:val="kk-KZ" w:eastAsia="en-US" w:bidi="ar-SA"/>
      </w:rPr>
    </w:lvl>
  </w:abstractNum>
  <w:num w:numId="1" w16cid:durableId="2127772028">
    <w:abstractNumId w:val="1"/>
  </w:num>
  <w:num w:numId="2" w16cid:durableId="29034245">
    <w:abstractNumId w:val="4"/>
  </w:num>
  <w:num w:numId="3" w16cid:durableId="1280795956">
    <w:abstractNumId w:val="5"/>
  </w:num>
  <w:num w:numId="4" w16cid:durableId="1105155469">
    <w:abstractNumId w:val="3"/>
  </w:num>
  <w:num w:numId="5" w16cid:durableId="415591493">
    <w:abstractNumId w:val="0"/>
  </w:num>
  <w:num w:numId="6" w16cid:durableId="970131033">
    <w:abstractNumId w:val="6"/>
  </w:num>
  <w:num w:numId="7" w16cid:durableId="174741394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15"/>
    <w:rsid w:val="000226DD"/>
    <w:rsid w:val="000245A1"/>
    <w:rsid w:val="0002598A"/>
    <w:rsid w:val="0003163C"/>
    <w:rsid w:val="00041B40"/>
    <w:rsid w:val="00047038"/>
    <w:rsid w:val="000475EC"/>
    <w:rsid w:val="000574B4"/>
    <w:rsid w:val="00067402"/>
    <w:rsid w:val="00085DB0"/>
    <w:rsid w:val="00091E7F"/>
    <w:rsid w:val="00092B17"/>
    <w:rsid w:val="00096E9F"/>
    <w:rsid w:val="000A00D4"/>
    <w:rsid w:val="000B0C69"/>
    <w:rsid w:val="000B1045"/>
    <w:rsid w:val="000B2B91"/>
    <w:rsid w:val="000E1BD7"/>
    <w:rsid w:val="000E31EB"/>
    <w:rsid w:val="000F02C9"/>
    <w:rsid w:val="000F1A9E"/>
    <w:rsid w:val="000F5F07"/>
    <w:rsid w:val="000F67DA"/>
    <w:rsid w:val="00104DE1"/>
    <w:rsid w:val="001063A1"/>
    <w:rsid w:val="001074F8"/>
    <w:rsid w:val="00112162"/>
    <w:rsid w:val="00120AC0"/>
    <w:rsid w:val="00121D72"/>
    <w:rsid w:val="001247D4"/>
    <w:rsid w:val="0012592A"/>
    <w:rsid w:val="00136190"/>
    <w:rsid w:val="00137B2D"/>
    <w:rsid w:val="0014216F"/>
    <w:rsid w:val="00152AC1"/>
    <w:rsid w:val="001701E7"/>
    <w:rsid w:val="00177591"/>
    <w:rsid w:val="0018587C"/>
    <w:rsid w:val="00191B38"/>
    <w:rsid w:val="001A0AE4"/>
    <w:rsid w:val="001B1235"/>
    <w:rsid w:val="001B1B04"/>
    <w:rsid w:val="001C5710"/>
    <w:rsid w:val="001D1F10"/>
    <w:rsid w:val="001D2775"/>
    <w:rsid w:val="001D745A"/>
    <w:rsid w:val="001E03E3"/>
    <w:rsid w:val="00200DCC"/>
    <w:rsid w:val="002066EA"/>
    <w:rsid w:val="00206D50"/>
    <w:rsid w:val="00213761"/>
    <w:rsid w:val="0021447B"/>
    <w:rsid w:val="002157BE"/>
    <w:rsid w:val="002355DB"/>
    <w:rsid w:val="00250AD7"/>
    <w:rsid w:val="00265614"/>
    <w:rsid w:val="00267C26"/>
    <w:rsid w:val="002721F2"/>
    <w:rsid w:val="00272F85"/>
    <w:rsid w:val="00273826"/>
    <w:rsid w:val="002769C6"/>
    <w:rsid w:val="00281511"/>
    <w:rsid w:val="00291EE1"/>
    <w:rsid w:val="002A018A"/>
    <w:rsid w:val="002B0CBB"/>
    <w:rsid w:val="002B3E0A"/>
    <w:rsid w:val="002B4426"/>
    <w:rsid w:val="002B4B2A"/>
    <w:rsid w:val="002B508C"/>
    <w:rsid w:val="002B7763"/>
    <w:rsid w:val="002C3931"/>
    <w:rsid w:val="002C39BD"/>
    <w:rsid w:val="002E254D"/>
    <w:rsid w:val="002E2C89"/>
    <w:rsid w:val="002E33CF"/>
    <w:rsid w:val="002F49AE"/>
    <w:rsid w:val="002F76B2"/>
    <w:rsid w:val="003035F3"/>
    <w:rsid w:val="00303CAA"/>
    <w:rsid w:val="00304CE5"/>
    <w:rsid w:val="00306CEE"/>
    <w:rsid w:val="00312986"/>
    <w:rsid w:val="003166C2"/>
    <w:rsid w:val="0032214E"/>
    <w:rsid w:val="00325F4D"/>
    <w:rsid w:val="00326ED5"/>
    <w:rsid w:val="00333F5B"/>
    <w:rsid w:val="00353B42"/>
    <w:rsid w:val="0036274A"/>
    <w:rsid w:val="00371531"/>
    <w:rsid w:val="003716C1"/>
    <w:rsid w:val="00372285"/>
    <w:rsid w:val="00372695"/>
    <w:rsid w:val="00383AE2"/>
    <w:rsid w:val="0038638F"/>
    <w:rsid w:val="00390F5B"/>
    <w:rsid w:val="00395DC7"/>
    <w:rsid w:val="00396B54"/>
    <w:rsid w:val="00397715"/>
    <w:rsid w:val="003B0CDD"/>
    <w:rsid w:val="003B72B6"/>
    <w:rsid w:val="003E165F"/>
    <w:rsid w:val="003E1942"/>
    <w:rsid w:val="003E6F52"/>
    <w:rsid w:val="00413060"/>
    <w:rsid w:val="004158D4"/>
    <w:rsid w:val="004229C1"/>
    <w:rsid w:val="00424B5B"/>
    <w:rsid w:val="00424BEE"/>
    <w:rsid w:val="00431DAA"/>
    <w:rsid w:val="00441A71"/>
    <w:rsid w:val="00445716"/>
    <w:rsid w:val="00450C48"/>
    <w:rsid w:val="004523E8"/>
    <w:rsid w:val="004654B7"/>
    <w:rsid w:val="0046667C"/>
    <w:rsid w:val="004944CA"/>
    <w:rsid w:val="00494BF3"/>
    <w:rsid w:val="004A390F"/>
    <w:rsid w:val="004B18C2"/>
    <w:rsid w:val="004B78F2"/>
    <w:rsid w:val="004C11F9"/>
    <w:rsid w:val="004C6825"/>
    <w:rsid w:val="004D52CE"/>
    <w:rsid w:val="004F4D69"/>
    <w:rsid w:val="0052149E"/>
    <w:rsid w:val="0052304A"/>
    <w:rsid w:val="00536191"/>
    <w:rsid w:val="00540FC3"/>
    <w:rsid w:val="00542510"/>
    <w:rsid w:val="005472CB"/>
    <w:rsid w:val="0055235D"/>
    <w:rsid w:val="00556E3D"/>
    <w:rsid w:val="0055744F"/>
    <w:rsid w:val="0057078C"/>
    <w:rsid w:val="00571D8A"/>
    <w:rsid w:val="00580B33"/>
    <w:rsid w:val="00583881"/>
    <w:rsid w:val="005878A3"/>
    <w:rsid w:val="00587EAB"/>
    <w:rsid w:val="0059707C"/>
    <w:rsid w:val="005A1BA6"/>
    <w:rsid w:val="005C0BC1"/>
    <w:rsid w:val="005C2002"/>
    <w:rsid w:val="005D00E8"/>
    <w:rsid w:val="005D5E10"/>
    <w:rsid w:val="005D6405"/>
    <w:rsid w:val="005E2978"/>
    <w:rsid w:val="005E29C1"/>
    <w:rsid w:val="005E34D5"/>
    <w:rsid w:val="005F2291"/>
    <w:rsid w:val="005F5B68"/>
    <w:rsid w:val="00606733"/>
    <w:rsid w:val="00613EA8"/>
    <w:rsid w:val="00620973"/>
    <w:rsid w:val="00620B66"/>
    <w:rsid w:val="006344FE"/>
    <w:rsid w:val="00651784"/>
    <w:rsid w:val="006553CD"/>
    <w:rsid w:val="00663074"/>
    <w:rsid w:val="00663315"/>
    <w:rsid w:val="00673EC8"/>
    <w:rsid w:val="00686929"/>
    <w:rsid w:val="006B4754"/>
    <w:rsid w:val="006B4B27"/>
    <w:rsid w:val="006B729C"/>
    <w:rsid w:val="006C39F0"/>
    <w:rsid w:val="006C70E1"/>
    <w:rsid w:val="006D3EE7"/>
    <w:rsid w:val="006F1C8D"/>
    <w:rsid w:val="006F3581"/>
    <w:rsid w:val="006F5F99"/>
    <w:rsid w:val="006F7FDF"/>
    <w:rsid w:val="00707A56"/>
    <w:rsid w:val="00720F31"/>
    <w:rsid w:val="00750174"/>
    <w:rsid w:val="0075218E"/>
    <w:rsid w:val="007636A9"/>
    <w:rsid w:val="007638D5"/>
    <w:rsid w:val="00782F1E"/>
    <w:rsid w:val="00784B31"/>
    <w:rsid w:val="00791CA1"/>
    <w:rsid w:val="007A1F1C"/>
    <w:rsid w:val="007A50EE"/>
    <w:rsid w:val="007A674B"/>
    <w:rsid w:val="007B27AC"/>
    <w:rsid w:val="007C4603"/>
    <w:rsid w:val="007C57FE"/>
    <w:rsid w:val="007D04E5"/>
    <w:rsid w:val="007D78F2"/>
    <w:rsid w:val="00804769"/>
    <w:rsid w:val="008077DE"/>
    <w:rsid w:val="00811E3D"/>
    <w:rsid w:val="00812746"/>
    <w:rsid w:val="00821F28"/>
    <w:rsid w:val="00823221"/>
    <w:rsid w:val="008246AF"/>
    <w:rsid w:val="00824D74"/>
    <w:rsid w:val="008357C3"/>
    <w:rsid w:val="00846004"/>
    <w:rsid w:val="00861FB5"/>
    <w:rsid w:val="00875E77"/>
    <w:rsid w:val="0088695E"/>
    <w:rsid w:val="00893150"/>
    <w:rsid w:val="008940A5"/>
    <w:rsid w:val="008A321C"/>
    <w:rsid w:val="008A5E9F"/>
    <w:rsid w:val="008C7F49"/>
    <w:rsid w:val="008D0886"/>
    <w:rsid w:val="008D3F78"/>
    <w:rsid w:val="008D5A6E"/>
    <w:rsid w:val="008E098B"/>
    <w:rsid w:val="008E199F"/>
    <w:rsid w:val="008E25C4"/>
    <w:rsid w:val="008F224A"/>
    <w:rsid w:val="008F7479"/>
    <w:rsid w:val="00900E1C"/>
    <w:rsid w:val="009020FD"/>
    <w:rsid w:val="00902A0D"/>
    <w:rsid w:val="00906934"/>
    <w:rsid w:val="00913CAF"/>
    <w:rsid w:val="009176CF"/>
    <w:rsid w:val="0092034C"/>
    <w:rsid w:val="00921D70"/>
    <w:rsid w:val="00930489"/>
    <w:rsid w:val="009357A6"/>
    <w:rsid w:val="00941624"/>
    <w:rsid w:val="00945321"/>
    <w:rsid w:val="009609E8"/>
    <w:rsid w:val="00961D04"/>
    <w:rsid w:val="00967655"/>
    <w:rsid w:val="00972415"/>
    <w:rsid w:val="00973D7C"/>
    <w:rsid w:val="009822F6"/>
    <w:rsid w:val="00982AF5"/>
    <w:rsid w:val="00983826"/>
    <w:rsid w:val="00996494"/>
    <w:rsid w:val="009A116C"/>
    <w:rsid w:val="009A434A"/>
    <w:rsid w:val="009A6A6F"/>
    <w:rsid w:val="009B099E"/>
    <w:rsid w:val="009B4AEF"/>
    <w:rsid w:val="009C2896"/>
    <w:rsid w:val="009D4719"/>
    <w:rsid w:val="009F7F81"/>
    <w:rsid w:val="00A205F0"/>
    <w:rsid w:val="00A21D67"/>
    <w:rsid w:val="00A237A9"/>
    <w:rsid w:val="00A26704"/>
    <w:rsid w:val="00A33D32"/>
    <w:rsid w:val="00A41677"/>
    <w:rsid w:val="00A432D3"/>
    <w:rsid w:val="00A533EF"/>
    <w:rsid w:val="00A55F1D"/>
    <w:rsid w:val="00A66FD4"/>
    <w:rsid w:val="00A72D3D"/>
    <w:rsid w:val="00A80BC4"/>
    <w:rsid w:val="00A84ACA"/>
    <w:rsid w:val="00A90DF0"/>
    <w:rsid w:val="00A91325"/>
    <w:rsid w:val="00A928C2"/>
    <w:rsid w:val="00A93DDA"/>
    <w:rsid w:val="00A957ED"/>
    <w:rsid w:val="00A95DFC"/>
    <w:rsid w:val="00A9624C"/>
    <w:rsid w:val="00A96D59"/>
    <w:rsid w:val="00A96E46"/>
    <w:rsid w:val="00AA2500"/>
    <w:rsid w:val="00AA47B7"/>
    <w:rsid w:val="00AA4E7C"/>
    <w:rsid w:val="00AB7F2E"/>
    <w:rsid w:val="00AC5537"/>
    <w:rsid w:val="00AE220D"/>
    <w:rsid w:val="00AE5DE8"/>
    <w:rsid w:val="00AE70D1"/>
    <w:rsid w:val="00AF3684"/>
    <w:rsid w:val="00B00422"/>
    <w:rsid w:val="00B045DA"/>
    <w:rsid w:val="00B072C3"/>
    <w:rsid w:val="00B2556C"/>
    <w:rsid w:val="00B31149"/>
    <w:rsid w:val="00B31520"/>
    <w:rsid w:val="00B31809"/>
    <w:rsid w:val="00B41D06"/>
    <w:rsid w:val="00B530A9"/>
    <w:rsid w:val="00B55E66"/>
    <w:rsid w:val="00B62A56"/>
    <w:rsid w:val="00B662E8"/>
    <w:rsid w:val="00B72572"/>
    <w:rsid w:val="00B807AA"/>
    <w:rsid w:val="00B839EE"/>
    <w:rsid w:val="00B847D6"/>
    <w:rsid w:val="00B86095"/>
    <w:rsid w:val="00BA2FDF"/>
    <w:rsid w:val="00BA4F7C"/>
    <w:rsid w:val="00BB05EE"/>
    <w:rsid w:val="00BC0C0A"/>
    <w:rsid w:val="00BC1F22"/>
    <w:rsid w:val="00BD152F"/>
    <w:rsid w:val="00BE1604"/>
    <w:rsid w:val="00BF52C3"/>
    <w:rsid w:val="00C0063F"/>
    <w:rsid w:val="00C063FD"/>
    <w:rsid w:val="00C11AE4"/>
    <w:rsid w:val="00C12268"/>
    <w:rsid w:val="00C3459D"/>
    <w:rsid w:val="00C431DE"/>
    <w:rsid w:val="00C456AD"/>
    <w:rsid w:val="00C469B1"/>
    <w:rsid w:val="00C56843"/>
    <w:rsid w:val="00C778B9"/>
    <w:rsid w:val="00C8192F"/>
    <w:rsid w:val="00C81993"/>
    <w:rsid w:val="00C820A6"/>
    <w:rsid w:val="00C82A1E"/>
    <w:rsid w:val="00C83F86"/>
    <w:rsid w:val="00C84DF3"/>
    <w:rsid w:val="00C866BC"/>
    <w:rsid w:val="00C91CD2"/>
    <w:rsid w:val="00C974C4"/>
    <w:rsid w:val="00CB6D3F"/>
    <w:rsid w:val="00CC43F5"/>
    <w:rsid w:val="00CC5CD3"/>
    <w:rsid w:val="00CD0094"/>
    <w:rsid w:val="00CD2B31"/>
    <w:rsid w:val="00CD686B"/>
    <w:rsid w:val="00CF571C"/>
    <w:rsid w:val="00D07F97"/>
    <w:rsid w:val="00D16A2E"/>
    <w:rsid w:val="00D238BB"/>
    <w:rsid w:val="00D24423"/>
    <w:rsid w:val="00D267D5"/>
    <w:rsid w:val="00D26F6C"/>
    <w:rsid w:val="00D302BD"/>
    <w:rsid w:val="00D401C2"/>
    <w:rsid w:val="00D556AE"/>
    <w:rsid w:val="00D6147C"/>
    <w:rsid w:val="00D622F7"/>
    <w:rsid w:val="00D62BAD"/>
    <w:rsid w:val="00D71B84"/>
    <w:rsid w:val="00D818B1"/>
    <w:rsid w:val="00D859A8"/>
    <w:rsid w:val="00D85C8D"/>
    <w:rsid w:val="00DC43FD"/>
    <w:rsid w:val="00DD3D9B"/>
    <w:rsid w:val="00DD4CEF"/>
    <w:rsid w:val="00DE24DE"/>
    <w:rsid w:val="00DF2C8A"/>
    <w:rsid w:val="00DF6EAA"/>
    <w:rsid w:val="00E11A87"/>
    <w:rsid w:val="00E11B58"/>
    <w:rsid w:val="00E157A2"/>
    <w:rsid w:val="00E16321"/>
    <w:rsid w:val="00E16836"/>
    <w:rsid w:val="00E2148D"/>
    <w:rsid w:val="00E25DA9"/>
    <w:rsid w:val="00E32F86"/>
    <w:rsid w:val="00E3390B"/>
    <w:rsid w:val="00E34B69"/>
    <w:rsid w:val="00E37AEB"/>
    <w:rsid w:val="00E57EF2"/>
    <w:rsid w:val="00E60271"/>
    <w:rsid w:val="00E603F7"/>
    <w:rsid w:val="00E64C20"/>
    <w:rsid w:val="00E70B99"/>
    <w:rsid w:val="00E72DE6"/>
    <w:rsid w:val="00E75F7A"/>
    <w:rsid w:val="00E77A3A"/>
    <w:rsid w:val="00E80A85"/>
    <w:rsid w:val="00E97E01"/>
    <w:rsid w:val="00EA1F2B"/>
    <w:rsid w:val="00EA4DEA"/>
    <w:rsid w:val="00EA6AF7"/>
    <w:rsid w:val="00EB3130"/>
    <w:rsid w:val="00EB3FEA"/>
    <w:rsid w:val="00EB7C99"/>
    <w:rsid w:val="00EC01A9"/>
    <w:rsid w:val="00EE26DF"/>
    <w:rsid w:val="00EE63A5"/>
    <w:rsid w:val="00EF7965"/>
    <w:rsid w:val="00F0133F"/>
    <w:rsid w:val="00F02923"/>
    <w:rsid w:val="00F067D3"/>
    <w:rsid w:val="00F16EF8"/>
    <w:rsid w:val="00F17DD2"/>
    <w:rsid w:val="00F20849"/>
    <w:rsid w:val="00F268FB"/>
    <w:rsid w:val="00F26DA4"/>
    <w:rsid w:val="00F3226D"/>
    <w:rsid w:val="00F33C9D"/>
    <w:rsid w:val="00F426F2"/>
    <w:rsid w:val="00F42A46"/>
    <w:rsid w:val="00F43336"/>
    <w:rsid w:val="00F45930"/>
    <w:rsid w:val="00F60C05"/>
    <w:rsid w:val="00F652D4"/>
    <w:rsid w:val="00F67AB0"/>
    <w:rsid w:val="00F72999"/>
    <w:rsid w:val="00F7431A"/>
    <w:rsid w:val="00F77923"/>
    <w:rsid w:val="00F82CAA"/>
    <w:rsid w:val="00F835F9"/>
    <w:rsid w:val="00F95E4C"/>
    <w:rsid w:val="00FB147B"/>
    <w:rsid w:val="00FB16CA"/>
    <w:rsid w:val="00FB2D84"/>
    <w:rsid w:val="00FC28BE"/>
    <w:rsid w:val="00FD36A8"/>
    <w:rsid w:val="00FF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5F135"/>
  <w15:docId w15:val="{8E8CDB16-2D7F-477E-ADE4-66A35F44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91CA1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spacing w:before="10"/>
      <w:ind w:left="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275" w:lineRule="exact"/>
      <w:ind w:left="435" w:hanging="18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spacing w:line="275" w:lineRule="exact"/>
      <w:ind w:left="25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jc w:val="center"/>
    </w:pPr>
  </w:style>
  <w:style w:type="paragraph" w:styleId="a6">
    <w:name w:val="footer"/>
    <w:basedOn w:val="a"/>
    <w:link w:val="a7"/>
    <w:uiPriority w:val="99"/>
    <w:unhideWhenUsed/>
    <w:rsid w:val="00583881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583881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5838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3881"/>
    <w:rPr>
      <w:rFonts w:ascii="Times New Roman" w:eastAsia="Times New Roman" w:hAnsi="Times New Roman" w:cs="Times New Roman"/>
      <w:lang w:val="kk-KZ"/>
    </w:rPr>
  </w:style>
  <w:style w:type="character" w:styleId="aa">
    <w:name w:val="Hyperlink"/>
    <w:basedOn w:val="a0"/>
    <w:uiPriority w:val="99"/>
    <w:unhideWhenUsed/>
    <w:rsid w:val="00CD0094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55744F"/>
    <w:rPr>
      <w:rFonts w:ascii="Times New Roman" w:eastAsia="Times New Roman" w:hAnsi="Times New Roman" w:cs="Times New Roman"/>
      <w:sz w:val="24"/>
      <w:szCs w:val="24"/>
      <w:lang w:val="kk-KZ"/>
    </w:rPr>
  </w:style>
  <w:style w:type="table" w:customStyle="1" w:styleId="TableNormal1">
    <w:name w:val="Table Normal1"/>
    <w:uiPriority w:val="2"/>
    <w:semiHidden/>
    <w:unhideWhenUsed/>
    <w:qFormat/>
    <w:rsid w:val="00D622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F1C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1C8D"/>
    <w:rPr>
      <w:rFonts w:ascii="Tahoma" w:eastAsia="Times New Roman" w:hAnsi="Tahoma" w:cs="Tahoma"/>
      <w:sz w:val="16"/>
      <w:szCs w:val="16"/>
      <w:lang w:val="kk-KZ"/>
    </w:rPr>
  </w:style>
  <w:style w:type="table" w:styleId="ad">
    <w:name w:val="Table Grid"/>
    <w:basedOn w:val="a1"/>
    <w:uiPriority w:val="39"/>
    <w:rsid w:val="00326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F26DA4"/>
    <w:rPr>
      <w:color w:val="808080"/>
    </w:rPr>
  </w:style>
  <w:style w:type="character" w:customStyle="1" w:styleId="FontStyle27">
    <w:name w:val="Font Style27"/>
    <w:uiPriority w:val="99"/>
    <w:rsid w:val="00D859A8"/>
    <w:rPr>
      <w:rFonts w:ascii="Palatino Linotype" w:hAnsi="Palatino Linotype" w:cs="Palatino Linotype"/>
      <w:color w:val="000000"/>
      <w:sz w:val="20"/>
      <w:szCs w:val="20"/>
      <w:rtl w:val="0"/>
      <w:cs w:val="0"/>
    </w:rPr>
  </w:style>
  <w:style w:type="character" w:customStyle="1" w:styleId="FontStyle34">
    <w:name w:val="Font Style34"/>
    <w:basedOn w:val="a0"/>
    <w:uiPriority w:val="99"/>
    <w:rsid w:val="00900E1C"/>
    <w:rPr>
      <w:rFonts w:ascii="Book Antiqua" w:hAnsi="Book Antiqua" w:cs="Book Antiqu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1C543-FCCB-4693-AC3A-094951DC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7940</TotalTime>
  <Pages>16</Pages>
  <Words>5121</Words>
  <Characters>29193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</dc:creator>
  <cp:keywords/>
  <dc:description/>
  <cp:lastModifiedBy>Bekzada Ubishtayeva</cp:lastModifiedBy>
  <cp:revision>51</cp:revision>
  <cp:lastPrinted>2022-02-09T12:17:00Z</cp:lastPrinted>
  <dcterms:created xsi:type="dcterms:W3CDTF">2020-07-05T06:45:00Z</dcterms:created>
  <dcterms:modified xsi:type="dcterms:W3CDTF">2023-05-22T12:00:00Z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2020-07-05T00:00:00Z</vt:filetime>
  </property>
</Properties>
</file>